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CF2AF" w14:textId="77777777" w:rsidR="00442913" w:rsidRPr="00442913" w:rsidRDefault="00442913" w:rsidP="00442913">
      <w:pPr>
        <w:ind w:left="720"/>
        <w:jc w:val="both"/>
        <w:rPr>
          <w:rFonts w:ascii="Calibri" w:hAnsi="Calibri" w:cs="Calibri"/>
          <w:b/>
          <w:bCs/>
          <w:sz w:val="32"/>
          <w:szCs w:val="32"/>
        </w:rPr>
      </w:pPr>
      <w:r w:rsidRPr="00442913">
        <w:rPr>
          <w:rFonts w:ascii="Calibri" w:hAnsi="Calibri" w:cs="Calibri"/>
          <w:b/>
          <w:bCs/>
          <w:sz w:val="32"/>
          <w:szCs w:val="32"/>
        </w:rPr>
        <w:t>QMP 7.1 Training Example</w:t>
      </w:r>
    </w:p>
    <w:p w14:paraId="42770AE7" w14:textId="564ABBCB" w:rsidR="00442913" w:rsidRPr="00442913" w:rsidRDefault="00442913" w:rsidP="00442913">
      <w:pPr>
        <w:ind w:left="720"/>
        <w:jc w:val="both"/>
        <w:rPr>
          <w:rFonts w:ascii="Calibri" w:hAnsi="Calibri" w:cs="Calibri"/>
          <w:b/>
          <w:bCs/>
          <w:sz w:val="32"/>
          <w:szCs w:val="32"/>
        </w:rPr>
      </w:pPr>
      <w:r w:rsidRPr="00442913">
        <w:rPr>
          <w:rFonts w:ascii="Calibri" w:hAnsi="Calibri" w:cs="Calibri"/>
          <w:sz w:val="22"/>
          <w:lang w:val="en-GB"/>
        </w:rPr>
        <w:t xml:space="preserve">Date:  </w:t>
      </w:r>
      <w:r w:rsidR="00A55779" w:rsidRPr="00A55779">
        <w:rPr>
          <w:rFonts w:ascii="Calibri" w:hAnsi="Calibri" w:cs="Calibri"/>
          <w:sz w:val="22"/>
          <w:highlight w:val="yellow"/>
          <w:lang w:val="en-GB"/>
        </w:rPr>
        <w:t>Jan 27, 2020</w:t>
      </w:r>
    </w:p>
    <w:p w14:paraId="6BEA05E6" w14:textId="77777777" w:rsidR="00442913" w:rsidRPr="00442913" w:rsidRDefault="00442913" w:rsidP="00442913">
      <w:pPr>
        <w:ind w:left="720"/>
        <w:jc w:val="both"/>
        <w:rPr>
          <w:rFonts w:ascii="Calibri" w:hAnsi="Calibri" w:cs="Calibri"/>
          <w:b/>
          <w:caps/>
          <w:sz w:val="22"/>
          <w:lang w:val="en-GB"/>
        </w:rPr>
      </w:pPr>
    </w:p>
    <w:p w14:paraId="0BF13B6C" w14:textId="77777777" w:rsidR="00442913" w:rsidRPr="00442913" w:rsidRDefault="00442913" w:rsidP="00442913">
      <w:pPr>
        <w:numPr>
          <w:ilvl w:val="1"/>
          <w:numId w:val="8"/>
        </w:numPr>
        <w:spacing w:after="120"/>
        <w:jc w:val="both"/>
        <w:rPr>
          <w:rFonts w:ascii="Calibri" w:hAnsi="Calibri" w:cs="Calibri"/>
          <w:b/>
          <w:caps/>
          <w:sz w:val="22"/>
          <w:lang w:val="en-GB"/>
        </w:rPr>
      </w:pPr>
      <w:r w:rsidRPr="00442913">
        <w:rPr>
          <w:rFonts w:ascii="Calibri" w:hAnsi="Calibri" w:cs="Calibri"/>
          <w:b/>
          <w:caps/>
          <w:sz w:val="22"/>
          <w:lang w:val="en-GB"/>
        </w:rPr>
        <w:t>bACKGROUND</w:t>
      </w:r>
    </w:p>
    <w:p w14:paraId="4081633E" w14:textId="77777777" w:rsidR="00442913" w:rsidRPr="00442913" w:rsidRDefault="00442913" w:rsidP="00442913">
      <w:pPr>
        <w:spacing w:after="120"/>
        <w:ind w:left="720"/>
        <w:jc w:val="both"/>
        <w:rPr>
          <w:rFonts w:ascii="Calibri" w:hAnsi="Calibri" w:cs="Calibri"/>
          <w:sz w:val="22"/>
          <w:lang w:val="en-GB"/>
        </w:rPr>
      </w:pPr>
      <w:r w:rsidRPr="00442913">
        <w:rPr>
          <w:rFonts w:ascii="Calibri" w:hAnsi="Calibri" w:cs="Calibri"/>
          <w:sz w:val="22"/>
          <w:highlight w:val="yellow"/>
          <w:lang w:val="en-GB"/>
        </w:rPr>
        <w:t>Note 1:  This QMP should be scaled to meet the requirements of the training session.</w:t>
      </w:r>
      <w:r w:rsidRPr="00442913">
        <w:rPr>
          <w:rFonts w:ascii="Calibri" w:hAnsi="Calibri" w:cs="Calibri"/>
          <w:sz w:val="22"/>
          <w:lang w:val="en-GB"/>
        </w:rPr>
        <w:t xml:space="preserve">  </w:t>
      </w:r>
    </w:p>
    <w:p w14:paraId="3EC92687" w14:textId="679C26A0" w:rsidR="00442913" w:rsidRPr="00442913" w:rsidRDefault="00442913" w:rsidP="00442913">
      <w:pPr>
        <w:spacing w:after="120"/>
        <w:ind w:left="720"/>
        <w:jc w:val="both"/>
        <w:rPr>
          <w:rFonts w:ascii="Calibri" w:hAnsi="Calibri" w:cs="Calibri"/>
          <w:sz w:val="22"/>
          <w:lang w:val="en-GB"/>
        </w:rPr>
      </w:pPr>
      <w:r w:rsidRPr="00442913">
        <w:rPr>
          <w:rFonts w:ascii="Calibri" w:hAnsi="Calibri" w:cs="Calibri"/>
          <w:sz w:val="22"/>
          <w:highlight w:val="yellow"/>
          <w:lang w:val="en-GB"/>
        </w:rPr>
        <w:t>Note 2:  Most teams that need quality training should start with a 60 – minute review of the current Quality Plan. From there a second 60</w:t>
      </w:r>
      <w:r w:rsidR="00A55779">
        <w:rPr>
          <w:rFonts w:ascii="Calibri" w:hAnsi="Calibri" w:cs="Calibri"/>
          <w:sz w:val="22"/>
          <w:highlight w:val="yellow"/>
          <w:lang w:val="en-GB"/>
        </w:rPr>
        <w:t>-</w:t>
      </w:r>
      <w:r w:rsidRPr="00442913">
        <w:rPr>
          <w:rFonts w:ascii="Calibri" w:hAnsi="Calibri" w:cs="Calibri"/>
          <w:sz w:val="22"/>
          <w:highlight w:val="yellow"/>
          <w:lang w:val="en-GB"/>
        </w:rPr>
        <w:t>minute session provided to introduce the key QMPs and WMs, those that are most applicable to the team.</w:t>
      </w:r>
    </w:p>
    <w:p w14:paraId="45D7DD30" w14:textId="77777777" w:rsidR="00442913" w:rsidRPr="00442913" w:rsidRDefault="00442913" w:rsidP="00442913">
      <w:pPr>
        <w:spacing w:after="120"/>
        <w:ind w:left="720"/>
        <w:jc w:val="both"/>
        <w:rPr>
          <w:rFonts w:ascii="Calibri" w:hAnsi="Calibri" w:cs="Calibri"/>
          <w:sz w:val="22"/>
          <w:lang w:val="en-GB"/>
        </w:rPr>
      </w:pPr>
      <w:r w:rsidRPr="00442913">
        <w:rPr>
          <w:rFonts w:ascii="Calibri" w:hAnsi="Calibri" w:cs="Calibri"/>
          <w:sz w:val="22"/>
          <w:highlight w:val="yellow"/>
          <w:lang w:val="en-GB"/>
        </w:rPr>
        <w:t>See the yellow-highlighted items for the essential training</w:t>
      </w:r>
    </w:p>
    <w:p w14:paraId="054D539B" w14:textId="77777777" w:rsidR="00442913" w:rsidRPr="00442913" w:rsidRDefault="00442913" w:rsidP="00442913">
      <w:pPr>
        <w:spacing w:after="120"/>
        <w:jc w:val="both"/>
        <w:rPr>
          <w:rFonts w:ascii="Calibri" w:hAnsi="Calibri" w:cs="Calibri"/>
          <w:b/>
          <w:caps/>
          <w:sz w:val="22"/>
          <w:lang w:val="en-GB"/>
        </w:rPr>
      </w:pPr>
    </w:p>
    <w:p w14:paraId="028D1AA2" w14:textId="77777777" w:rsidR="00442913" w:rsidRPr="00442913" w:rsidRDefault="00442913" w:rsidP="00442913">
      <w:pPr>
        <w:spacing w:after="120"/>
        <w:jc w:val="both"/>
        <w:rPr>
          <w:rFonts w:ascii="Calibri" w:hAnsi="Calibri" w:cs="Calibri"/>
          <w:caps/>
          <w:sz w:val="22"/>
          <w:lang w:val="en-GB"/>
        </w:rPr>
      </w:pPr>
      <w:r w:rsidRPr="00442913">
        <w:rPr>
          <w:rFonts w:ascii="Calibri" w:hAnsi="Calibri" w:cs="Calibri"/>
          <w:b/>
          <w:caps/>
          <w:sz w:val="22"/>
          <w:lang w:val="en-GB"/>
        </w:rPr>
        <w:fldChar w:fldCharType="begin"/>
      </w:r>
      <w:r w:rsidRPr="00442913">
        <w:rPr>
          <w:rFonts w:ascii="Calibri" w:hAnsi="Calibri" w:cs="Calibri"/>
          <w:b/>
          <w:caps/>
          <w:sz w:val="22"/>
          <w:lang w:val="en-GB"/>
        </w:rPr>
        <w:instrText>SEQ 1_0 \* Arabic \r 1</w:instrText>
      </w:r>
      <w:r w:rsidRPr="00442913">
        <w:rPr>
          <w:rFonts w:ascii="Calibri" w:hAnsi="Calibri" w:cs="Calibri"/>
          <w:b/>
          <w:caps/>
          <w:sz w:val="22"/>
          <w:lang w:val="en-GB"/>
        </w:rPr>
        <w:fldChar w:fldCharType="separate"/>
      </w:r>
      <w:r w:rsidRPr="00442913">
        <w:rPr>
          <w:rFonts w:ascii="Calibri" w:hAnsi="Calibri" w:cs="Calibri"/>
          <w:b/>
          <w:caps/>
          <w:noProof/>
          <w:sz w:val="22"/>
          <w:lang w:val="en-GB"/>
        </w:rPr>
        <w:t>1</w:t>
      </w:r>
      <w:r w:rsidRPr="00442913">
        <w:rPr>
          <w:rFonts w:ascii="Calibri" w:hAnsi="Calibri" w:cs="Calibri"/>
          <w:b/>
          <w:caps/>
          <w:sz w:val="22"/>
          <w:lang w:val="en-GB"/>
        </w:rPr>
        <w:fldChar w:fldCharType="end"/>
      </w:r>
      <w:r w:rsidRPr="00442913">
        <w:rPr>
          <w:rFonts w:ascii="Calibri" w:hAnsi="Calibri" w:cs="Calibri"/>
          <w:b/>
          <w:caps/>
          <w:sz w:val="22"/>
          <w:lang w:val="en-GB"/>
        </w:rPr>
        <w:t>.0</w:t>
      </w:r>
      <w:r w:rsidRPr="00442913">
        <w:rPr>
          <w:rFonts w:ascii="Calibri" w:hAnsi="Calibri" w:cs="Calibri"/>
          <w:b/>
          <w:caps/>
          <w:sz w:val="22"/>
          <w:lang w:val="en-GB"/>
        </w:rPr>
        <w:tab/>
      </w:r>
      <w:r w:rsidRPr="00442913">
        <w:rPr>
          <w:rFonts w:ascii="Calibri" w:hAnsi="Calibri" w:cs="Calibri"/>
          <w:b/>
          <w:caps/>
          <w:sz w:val="22"/>
          <w:highlight w:val="yellow"/>
          <w:lang w:val="en-GB"/>
        </w:rPr>
        <w:t>Purpose of Training</w:t>
      </w:r>
      <w:r w:rsidRPr="00442913">
        <w:rPr>
          <w:rFonts w:ascii="Calibri" w:hAnsi="Calibri" w:cs="Calibri"/>
          <w:b/>
          <w:caps/>
          <w:sz w:val="22"/>
          <w:lang w:val="en-GB"/>
        </w:rPr>
        <w:t xml:space="preserve"> in quality management</w:t>
      </w:r>
    </w:p>
    <w:p w14:paraId="7A436A9A" w14:textId="77777777" w:rsidR="00442913" w:rsidRPr="00442913" w:rsidRDefault="00442913" w:rsidP="00442913">
      <w:pPr>
        <w:tabs>
          <w:tab w:val="left" w:pos="480"/>
        </w:tabs>
        <w:spacing w:after="120"/>
        <w:ind w:left="720"/>
        <w:rPr>
          <w:rFonts w:ascii="Calibri" w:hAnsi="Calibri" w:cs="Calibri"/>
          <w:sz w:val="20"/>
        </w:rPr>
      </w:pPr>
      <w:r w:rsidRPr="00442913">
        <w:rPr>
          <w:rFonts w:ascii="Calibri" w:hAnsi="Calibri" w:cs="Calibri"/>
          <w:sz w:val="20"/>
          <w:highlight w:val="yellow"/>
        </w:rPr>
        <w:t>Quality management is at the core of all companies.  Without a strong sense of quality management, construction companies are at risk of non-conformance on physical infrastructure provided and fighting fires as opposed to being proactive on the quality file.</w:t>
      </w:r>
      <w:r w:rsidRPr="00442913">
        <w:rPr>
          <w:rFonts w:ascii="Calibri" w:hAnsi="Calibri" w:cs="Calibri"/>
          <w:sz w:val="20"/>
        </w:rPr>
        <w:t xml:space="preserve">  </w:t>
      </w:r>
    </w:p>
    <w:p w14:paraId="075D872B" w14:textId="77777777" w:rsidR="00442913" w:rsidRPr="00442913" w:rsidRDefault="00442913" w:rsidP="00442913">
      <w:pPr>
        <w:tabs>
          <w:tab w:val="left" w:pos="480"/>
        </w:tabs>
        <w:spacing w:after="120"/>
        <w:ind w:left="720"/>
        <w:rPr>
          <w:rFonts w:ascii="Calibri" w:hAnsi="Calibri" w:cs="Calibri"/>
          <w:sz w:val="20"/>
        </w:rPr>
      </w:pPr>
      <w:r w:rsidRPr="00442913">
        <w:rPr>
          <w:rFonts w:ascii="Calibri" w:hAnsi="Calibri" w:cs="Calibri"/>
          <w:sz w:val="20"/>
        </w:rPr>
        <w:t>Quality management is needed in relation to Customer Focus and Customer Satisfaction with the idea that construction is a relationship business; discovery and preservation of that crucial customer relationship and the customer’s trust in the company is essential.</w:t>
      </w:r>
    </w:p>
    <w:p w14:paraId="2A173259" w14:textId="77777777" w:rsidR="00442913" w:rsidRPr="00442913" w:rsidRDefault="00442913" w:rsidP="00442913">
      <w:pPr>
        <w:tabs>
          <w:tab w:val="left" w:pos="480"/>
        </w:tabs>
        <w:spacing w:after="120"/>
        <w:ind w:left="720"/>
        <w:rPr>
          <w:rFonts w:ascii="Calibri" w:hAnsi="Calibri" w:cs="Calibri"/>
          <w:sz w:val="20"/>
        </w:rPr>
      </w:pPr>
      <w:r w:rsidRPr="00442913">
        <w:rPr>
          <w:rFonts w:ascii="Calibri" w:hAnsi="Calibri" w:cs="Calibri"/>
          <w:sz w:val="20"/>
        </w:rPr>
        <w:t>Quality Management is needed in order to provide a structure for taking action to document and improve all company processes.</w:t>
      </w:r>
    </w:p>
    <w:p w14:paraId="56F33CDF" w14:textId="77777777" w:rsidR="00442913" w:rsidRPr="00442913" w:rsidRDefault="00442913" w:rsidP="00442913">
      <w:pPr>
        <w:tabs>
          <w:tab w:val="left" w:pos="480"/>
        </w:tabs>
        <w:spacing w:after="120"/>
        <w:ind w:left="720"/>
        <w:rPr>
          <w:rFonts w:ascii="Calibri" w:hAnsi="Calibri" w:cs="Calibri"/>
          <w:sz w:val="20"/>
        </w:rPr>
      </w:pPr>
      <w:r w:rsidRPr="00442913">
        <w:rPr>
          <w:rFonts w:ascii="Calibri" w:hAnsi="Calibri" w:cs="Calibri"/>
          <w:sz w:val="20"/>
        </w:rPr>
        <w:t>Once the company processes are documented and improved on paper, training is required so that all that participate in these processes are aware of what is required, and can see and feel the value in the exercise.</w:t>
      </w:r>
    </w:p>
    <w:p w14:paraId="4C732E39" w14:textId="77777777" w:rsidR="00442913" w:rsidRPr="00442913" w:rsidRDefault="00442913" w:rsidP="00442913">
      <w:pPr>
        <w:spacing w:after="120"/>
        <w:jc w:val="both"/>
        <w:rPr>
          <w:rFonts w:ascii="Calibri" w:hAnsi="Calibri" w:cs="Calibri"/>
          <w:sz w:val="22"/>
          <w:lang w:val="en-GB"/>
        </w:rPr>
      </w:pPr>
    </w:p>
    <w:p w14:paraId="79C11A2B" w14:textId="77777777" w:rsidR="00442913" w:rsidRPr="00442913" w:rsidRDefault="00442913" w:rsidP="00442913">
      <w:pPr>
        <w:spacing w:after="120"/>
        <w:jc w:val="both"/>
        <w:rPr>
          <w:rFonts w:ascii="Calibri" w:hAnsi="Calibri" w:cs="Calibri"/>
          <w:caps/>
          <w:sz w:val="22"/>
          <w:lang w:val="en-GB"/>
        </w:rPr>
      </w:pPr>
      <w:r w:rsidRPr="00442913">
        <w:rPr>
          <w:rFonts w:ascii="Calibri" w:hAnsi="Calibri" w:cs="Calibri"/>
          <w:b/>
          <w:caps/>
          <w:sz w:val="22"/>
          <w:lang w:val="en-GB"/>
        </w:rPr>
        <w:fldChar w:fldCharType="begin"/>
      </w:r>
      <w:r w:rsidRPr="00442913">
        <w:rPr>
          <w:rFonts w:ascii="Calibri" w:hAnsi="Calibri" w:cs="Calibri"/>
          <w:b/>
          <w:caps/>
          <w:sz w:val="22"/>
          <w:lang w:val="en-GB"/>
        </w:rPr>
        <w:instrText>SEQ 1_0 \* Arabic \n</w:instrText>
      </w:r>
      <w:r w:rsidRPr="00442913">
        <w:rPr>
          <w:rFonts w:ascii="Calibri" w:hAnsi="Calibri" w:cs="Calibri"/>
          <w:b/>
          <w:caps/>
          <w:sz w:val="22"/>
          <w:lang w:val="en-GB"/>
        </w:rPr>
        <w:fldChar w:fldCharType="separate"/>
      </w:r>
      <w:r w:rsidRPr="00442913">
        <w:rPr>
          <w:rFonts w:ascii="Calibri" w:hAnsi="Calibri" w:cs="Calibri"/>
          <w:b/>
          <w:caps/>
          <w:noProof/>
          <w:sz w:val="22"/>
          <w:lang w:val="en-GB"/>
        </w:rPr>
        <w:t>2</w:t>
      </w:r>
      <w:r w:rsidRPr="00442913">
        <w:rPr>
          <w:rFonts w:ascii="Calibri" w:hAnsi="Calibri" w:cs="Calibri"/>
          <w:b/>
          <w:caps/>
          <w:sz w:val="22"/>
          <w:lang w:val="en-GB"/>
        </w:rPr>
        <w:fldChar w:fldCharType="end"/>
      </w:r>
      <w:r w:rsidRPr="00442913">
        <w:rPr>
          <w:rFonts w:ascii="Calibri" w:hAnsi="Calibri" w:cs="Calibri"/>
          <w:b/>
          <w:caps/>
          <w:sz w:val="22"/>
          <w:lang w:val="en-GB"/>
        </w:rPr>
        <w:t>.0</w:t>
      </w:r>
      <w:r w:rsidRPr="00442913">
        <w:rPr>
          <w:rFonts w:ascii="Calibri" w:hAnsi="Calibri" w:cs="Calibri"/>
          <w:b/>
          <w:caps/>
          <w:sz w:val="22"/>
          <w:lang w:val="en-GB"/>
        </w:rPr>
        <w:tab/>
      </w:r>
      <w:r w:rsidRPr="00442913">
        <w:rPr>
          <w:rFonts w:ascii="Calibri" w:hAnsi="Calibri" w:cs="Calibri"/>
          <w:b/>
          <w:caps/>
          <w:sz w:val="22"/>
          <w:highlight w:val="yellow"/>
          <w:lang w:val="en-GB"/>
        </w:rPr>
        <w:t>Scope</w:t>
      </w:r>
    </w:p>
    <w:p w14:paraId="0015DF2F" w14:textId="77777777" w:rsidR="00442913" w:rsidRPr="00442913" w:rsidRDefault="00442913" w:rsidP="00442913">
      <w:pPr>
        <w:widowControl/>
        <w:spacing w:after="120"/>
        <w:ind w:left="720" w:firstLine="720"/>
        <w:jc w:val="both"/>
        <w:rPr>
          <w:rFonts w:ascii="Calibri" w:hAnsi="Calibri" w:cs="Calibri"/>
          <w:sz w:val="20"/>
        </w:rPr>
      </w:pPr>
      <w:r w:rsidRPr="00442913">
        <w:rPr>
          <w:rFonts w:ascii="Calibri" w:hAnsi="Calibri" w:cs="Calibri"/>
          <w:sz w:val="20"/>
        </w:rPr>
        <w:t>2.1</w:t>
      </w:r>
      <w:r w:rsidRPr="00442913">
        <w:rPr>
          <w:rFonts w:ascii="Calibri" w:hAnsi="Calibri" w:cs="Calibri"/>
          <w:sz w:val="20"/>
        </w:rPr>
        <w:tab/>
      </w:r>
      <w:r w:rsidRPr="00442913">
        <w:rPr>
          <w:rFonts w:ascii="Calibri" w:hAnsi="Calibri" w:cs="Calibri"/>
          <w:sz w:val="20"/>
          <w:highlight w:val="yellow"/>
        </w:rPr>
        <w:t xml:space="preserve">The training proposed is intended for application to the training and orientation of all </w:t>
      </w:r>
      <w:r w:rsidRPr="00442913">
        <w:rPr>
          <w:rFonts w:ascii="Calibri" w:hAnsi="Calibri" w:cs="Calibri"/>
          <w:sz w:val="20"/>
          <w:highlight w:val="yellow"/>
        </w:rPr>
        <w:fldChar w:fldCharType="begin"/>
      </w:r>
      <w:r w:rsidRPr="00442913">
        <w:rPr>
          <w:rFonts w:ascii="Calibri" w:hAnsi="Calibri" w:cs="Calibri"/>
          <w:sz w:val="20"/>
          <w:highlight w:val="yellow"/>
        </w:rPr>
        <w:instrText xml:space="preserve"> FILLIN  \* MERGEFORMAT </w:instrText>
      </w:r>
      <w:r w:rsidRPr="00442913">
        <w:rPr>
          <w:rFonts w:ascii="Calibri" w:hAnsi="Calibri" w:cs="Calibri"/>
          <w:sz w:val="20"/>
          <w:highlight w:val="yellow"/>
        </w:rPr>
        <w:fldChar w:fldCharType="separate"/>
      </w:r>
      <w:r w:rsidRPr="00442913">
        <w:rPr>
          <w:rFonts w:ascii="Calibri" w:hAnsi="Calibri" w:cs="Calibri"/>
          <w:sz w:val="20"/>
          <w:highlight w:val="yellow"/>
        </w:rPr>
        <w:t>Company</w:t>
      </w:r>
      <w:r w:rsidRPr="00442913">
        <w:rPr>
          <w:rFonts w:ascii="Calibri" w:hAnsi="Calibri" w:cs="Calibri"/>
          <w:sz w:val="20"/>
          <w:highlight w:val="yellow"/>
        </w:rPr>
        <w:fldChar w:fldCharType="end"/>
      </w:r>
      <w:r w:rsidRPr="00442913">
        <w:rPr>
          <w:rFonts w:ascii="Calibri" w:hAnsi="Calibri" w:cs="Calibri"/>
          <w:sz w:val="20"/>
          <w:highlight w:val="yellow"/>
        </w:rPr>
        <w:t xml:space="preserve"> personnel including senior directors, personnel who supervise or manage projects</w:t>
      </w:r>
      <w:r w:rsidRPr="00442913">
        <w:rPr>
          <w:rFonts w:ascii="Calibri" w:hAnsi="Calibri" w:cs="Calibri"/>
          <w:sz w:val="20"/>
        </w:rPr>
        <w:t>, and possibly including most employees.  All positions have an effect on quality.</w:t>
      </w:r>
    </w:p>
    <w:p w14:paraId="621FAF6A" w14:textId="77777777" w:rsidR="00442913" w:rsidRPr="00442913" w:rsidRDefault="00442913" w:rsidP="00442913">
      <w:pPr>
        <w:widowControl/>
        <w:tabs>
          <w:tab w:val="left" w:pos="-1440"/>
          <w:tab w:val="left" w:pos="1620"/>
        </w:tabs>
        <w:spacing w:after="120"/>
        <w:ind w:left="720" w:firstLine="720"/>
        <w:jc w:val="both"/>
        <w:rPr>
          <w:rFonts w:ascii="Calibri" w:hAnsi="Calibri" w:cs="Calibri"/>
          <w:sz w:val="20"/>
        </w:rPr>
      </w:pPr>
      <w:r w:rsidRPr="00442913">
        <w:rPr>
          <w:rFonts w:ascii="Calibri" w:hAnsi="Calibri" w:cs="Calibri"/>
          <w:sz w:val="20"/>
        </w:rPr>
        <w:t>2.2      The extent of the training depends on:</w:t>
      </w:r>
    </w:p>
    <w:p w14:paraId="74996F31" w14:textId="77777777" w:rsidR="00442913" w:rsidRPr="00442913" w:rsidRDefault="00442913" w:rsidP="00442913">
      <w:pPr>
        <w:tabs>
          <w:tab w:val="left" w:pos="-1080"/>
          <w:tab w:val="left" w:pos="-720"/>
          <w:tab w:val="left" w:pos="0"/>
          <w:tab w:val="num" w:pos="1170"/>
          <w:tab w:val="left" w:pos="2880"/>
        </w:tabs>
        <w:spacing w:after="120"/>
        <w:ind w:left="1440"/>
        <w:jc w:val="both"/>
        <w:rPr>
          <w:rFonts w:ascii="Calibri" w:hAnsi="Calibri" w:cs="Calibri"/>
          <w:sz w:val="22"/>
          <w:lang w:val="en-GB"/>
        </w:rPr>
      </w:pPr>
      <w:r w:rsidRPr="00442913">
        <w:rPr>
          <w:rFonts w:ascii="Calibri" w:hAnsi="Calibri" w:cs="Calibri"/>
          <w:sz w:val="22"/>
          <w:lang w:val="en-GB"/>
        </w:rPr>
        <w:t xml:space="preserve">The culture of the company regarding quality, </w:t>
      </w:r>
    </w:p>
    <w:p w14:paraId="3D4B91AE" w14:textId="77777777" w:rsidR="00442913" w:rsidRPr="00442913" w:rsidRDefault="00442913" w:rsidP="00442913">
      <w:pPr>
        <w:tabs>
          <w:tab w:val="left" w:pos="-1080"/>
          <w:tab w:val="left" w:pos="-720"/>
          <w:tab w:val="left" w:pos="0"/>
          <w:tab w:val="num" w:pos="1170"/>
          <w:tab w:val="left" w:pos="2880"/>
        </w:tabs>
        <w:spacing w:after="120"/>
        <w:ind w:left="1440"/>
        <w:jc w:val="both"/>
        <w:rPr>
          <w:rFonts w:ascii="Calibri" w:hAnsi="Calibri" w:cs="Calibri"/>
          <w:sz w:val="22"/>
          <w:lang w:val="en-GB"/>
        </w:rPr>
      </w:pPr>
      <w:r w:rsidRPr="00442913">
        <w:rPr>
          <w:rFonts w:ascii="Calibri" w:hAnsi="Calibri" w:cs="Calibri"/>
          <w:sz w:val="22"/>
          <w:lang w:val="en-GB"/>
        </w:rPr>
        <w:t>The frequency of training – it is foreseen that quality management training needs depth and longevity in order to be successful,</w:t>
      </w:r>
    </w:p>
    <w:p w14:paraId="172082D3" w14:textId="77777777" w:rsidR="00442913" w:rsidRPr="00442913" w:rsidRDefault="00442913" w:rsidP="00442913">
      <w:pPr>
        <w:tabs>
          <w:tab w:val="left" w:pos="-1080"/>
          <w:tab w:val="left" w:pos="-720"/>
          <w:tab w:val="left" w:pos="0"/>
          <w:tab w:val="num" w:pos="1170"/>
          <w:tab w:val="left" w:pos="2880"/>
        </w:tabs>
        <w:spacing w:after="120"/>
        <w:ind w:left="1440"/>
        <w:jc w:val="both"/>
        <w:rPr>
          <w:rFonts w:ascii="Calibri" w:hAnsi="Calibri" w:cs="Calibri"/>
          <w:sz w:val="22"/>
          <w:lang w:val="en-GB"/>
        </w:rPr>
      </w:pPr>
      <w:r w:rsidRPr="00442913">
        <w:rPr>
          <w:rFonts w:ascii="Calibri" w:hAnsi="Calibri" w:cs="Calibri"/>
          <w:sz w:val="22"/>
          <w:lang w:val="en-GB"/>
        </w:rPr>
        <w:t>the scope, complexity and nature of any specific quality plan, procedure, or activity for which training is to be applied.</w:t>
      </w:r>
    </w:p>
    <w:p w14:paraId="55479E7C"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jc w:val="both"/>
        <w:rPr>
          <w:rFonts w:ascii="Calibri" w:hAnsi="Calibri" w:cs="Calibri"/>
          <w:sz w:val="22"/>
          <w:lang w:val="en-GB"/>
        </w:rPr>
      </w:pPr>
    </w:p>
    <w:p w14:paraId="3797DFFA" w14:textId="26CF1971" w:rsidR="00442913" w:rsidRPr="00442913" w:rsidRDefault="00442913" w:rsidP="00442913">
      <w:pPr>
        <w:tabs>
          <w:tab w:val="left" w:pos="-1080"/>
          <w:tab w:val="left" w:pos="-720"/>
          <w:tab w:val="left" w:pos="0"/>
          <w:tab w:val="left" w:pos="720"/>
          <w:tab w:val="left" w:pos="1440"/>
          <w:tab w:val="left" w:pos="1890"/>
          <w:tab w:val="left" w:pos="2880"/>
        </w:tabs>
        <w:spacing w:after="120"/>
        <w:ind w:left="720" w:hanging="720"/>
        <w:jc w:val="both"/>
        <w:rPr>
          <w:rFonts w:ascii="Calibri" w:hAnsi="Calibri" w:cs="Calibri"/>
          <w:sz w:val="22"/>
          <w:lang w:val="en-GB"/>
        </w:rPr>
      </w:pPr>
      <w:r w:rsidRPr="00442913">
        <w:rPr>
          <w:rFonts w:ascii="Calibri" w:hAnsi="Calibri" w:cs="Calibri"/>
          <w:b/>
          <w:sz w:val="22"/>
          <w:lang w:val="en-GB"/>
        </w:rPr>
        <w:t>3.0</w:t>
      </w:r>
      <w:r w:rsidRPr="00442913">
        <w:rPr>
          <w:rFonts w:ascii="Calibri" w:hAnsi="Calibri" w:cs="Calibri"/>
          <w:b/>
          <w:sz w:val="22"/>
          <w:lang w:val="en-GB"/>
        </w:rPr>
        <w:tab/>
        <w:t>History</w:t>
      </w:r>
      <w:r w:rsidRPr="00442913">
        <w:rPr>
          <w:rFonts w:ascii="Calibri" w:hAnsi="Calibri" w:cs="Calibri"/>
          <w:sz w:val="22"/>
          <w:lang w:val="en-GB"/>
        </w:rPr>
        <w:t xml:space="preserve"> </w:t>
      </w:r>
      <w:r w:rsidRPr="00442913">
        <w:rPr>
          <w:rFonts w:ascii="Calibri" w:hAnsi="Calibri" w:cs="Calibri"/>
          <w:b/>
          <w:sz w:val="22"/>
          <w:lang w:val="en-GB"/>
        </w:rPr>
        <w:t>of Quality</w:t>
      </w:r>
      <w:r w:rsidRPr="00442913">
        <w:rPr>
          <w:rFonts w:ascii="Calibri" w:hAnsi="Calibri" w:cs="Calibri"/>
          <w:sz w:val="22"/>
          <w:lang w:val="en-GB"/>
        </w:rPr>
        <w:t xml:space="preserve"> [This section for more in-depth training sessions</w:t>
      </w:r>
      <w:r w:rsidR="00DB4A98">
        <w:rPr>
          <w:rFonts w:ascii="Calibri" w:hAnsi="Calibri" w:cs="Calibri"/>
          <w:sz w:val="22"/>
          <w:lang w:val="en-GB"/>
        </w:rPr>
        <w:t xml:space="preserve">, </w:t>
      </w:r>
      <w:r w:rsidR="00DB4A98" w:rsidRPr="00DB4A98">
        <w:rPr>
          <w:rFonts w:ascii="Calibri" w:hAnsi="Calibri" w:cs="Calibri"/>
          <w:sz w:val="22"/>
          <w:u w:val="single"/>
          <w:lang w:val="en-GB"/>
        </w:rPr>
        <w:t>not required for basic training</w:t>
      </w:r>
      <w:r w:rsidRPr="00442913">
        <w:rPr>
          <w:rFonts w:ascii="Calibri" w:hAnsi="Calibri" w:cs="Calibri"/>
          <w:sz w:val="22"/>
          <w:lang w:val="en-GB"/>
        </w:rPr>
        <w:t>]</w:t>
      </w:r>
    </w:p>
    <w:p w14:paraId="587846FF"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ind w:left="720" w:hanging="720"/>
        <w:jc w:val="both"/>
        <w:rPr>
          <w:rFonts w:ascii="Calibri" w:hAnsi="Calibri" w:cs="Calibri"/>
          <w:b/>
          <w:caps/>
          <w:sz w:val="22"/>
          <w:lang w:val="en-GB"/>
        </w:rPr>
      </w:pPr>
      <w:r w:rsidRPr="00442913">
        <w:rPr>
          <w:rFonts w:ascii="Calibri" w:hAnsi="Calibri" w:cs="Calibri"/>
          <w:sz w:val="22"/>
          <w:lang w:val="en-GB"/>
        </w:rPr>
        <w:tab/>
      </w:r>
    </w:p>
    <w:p w14:paraId="194881ED"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jc w:val="both"/>
        <w:rPr>
          <w:rFonts w:ascii="Calibri" w:hAnsi="Calibri" w:cs="Calibri"/>
          <w:sz w:val="22"/>
          <w:lang w:val="en-GB"/>
        </w:rPr>
      </w:pPr>
      <w:r w:rsidRPr="00442913">
        <w:rPr>
          <w:rFonts w:ascii="Calibri" w:hAnsi="Calibri" w:cs="Calibri"/>
          <w:caps/>
          <w:sz w:val="22"/>
          <w:lang w:val="en-GB"/>
        </w:rPr>
        <w:lastRenderedPageBreak/>
        <w:t>3.1</w:t>
      </w:r>
      <w:r w:rsidRPr="00442913">
        <w:rPr>
          <w:rFonts w:ascii="Calibri" w:hAnsi="Calibri" w:cs="Calibri"/>
          <w:b/>
          <w:caps/>
          <w:sz w:val="22"/>
          <w:lang w:val="en-GB"/>
        </w:rPr>
        <w:t xml:space="preserve"> </w:t>
      </w:r>
      <w:r w:rsidRPr="00442913">
        <w:rPr>
          <w:rFonts w:ascii="Calibri" w:hAnsi="Calibri" w:cs="Calibri"/>
          <w:b/>
          <w:caps/>
          <w:sz w:val="22"/>
          <w:lang w:val="en-GB"/>
        </w:rPr>
        <w:tab/>
      </w:r>
      <w:r w:rsidRPr="00442913">
        <w:rPr>
          <w:rFonts w:ascii="Calibri" w:hAnsi="Calibri" w:cs="Calibri"/>
          <w:sz w:val="22"/>
          <w:lang w:val="en-GB"/>
        </w:rPr>
        <w:t>Static</w:t>
      </w:r>
      <w:r w:rsidRPr="00442913">
        <w:rPr>
          <w:rFonts w:ascii="Calibri" w:hAnsi="Calibri" w:cs="Calibri"/>
          <w:caps/>
          <w:sz w:val="22"/>
          <w:lang w:val="en-GB"/>
        </w:rPr>
        <w:t xml:space="preserve"> </w:t>
      </w:r>
      <w:r w:rsidRPr="00442913">
        <w:rPr>
          <w:rFonts w:ascii="Calibri" w:hAnsi="Calibri" w:cs="Calibri"/>
          <w:sz w:val="22"/>
          <w:lang w:val="en-GB"/>
        </w:rPr>
        <w:t>versus</w:t>
      </w:r>
      <w:r w:rsidRPr="00442913">
        <w:rPr>
          <w:rFonts w:ascii="Calibri" w:hAnsi="Calibri" w:cs="Calibri"/>
          <w:caps/>
          <w:sz w:val="22"/>
          <w:lang w:val="en-GB"/>
        </w:rPr>
        <w:t xml:space="preserve"> </w:t>
      </w:r>
      <w:r w:rsidRPr="00442913">
        <w:rPr>
          <w:rFonts w:ascii="Calibri" w:hAnsi="Calibri" w:cs="Calibri"/>
          <w:sz w:val="22"/>
          <w:lang w:val="en-GB"/>
        </w:rPr>
        <w:t>Dynamic</w:t>
      </w:r>
      <w:r w:rsidRPr="00442913">
        <w:rPr>
          <w:rFonts w:ascii="Calibri" w:hAnsi="Calibri" w:cs="Calibri"/>
          <w:caps/>
          <w:sz w:val="22"/>
          <w:lang w:val="en-GB"/>
        </w:rPr>
        <w:t xml:space="preserve"> </w:t>
      </w:r>
      <w:r w:rsidRPr="00442913">
        <w:rPr>
          <w:rFonts w:ascii="Calibri" w:hAnsi="Calibri" w:cs="Calibri"/>
          <w:sz w:val="22"/>
          <w:lang w:val="en-GB"/>
        </w:rPr>
        <w:t>quality</w:t>
      </w:r>
    </w:p>
    <w:p w14:paraId="0DAD1A0C"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jc w:val="both"/>
        <w:rPr>
          <w:rFonts w:ascii="Calibri" w:hAnsi="Calibri" w:cs="Calibri"/>
          <w:b/>
          <w:sz w:val="20"/>
          <w:szCs w:val="24"/>
          <w:lang w:val="e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5040"/>
      </w:tblGrid>
      <w:tr w:rsidR="00442913" w:rsidRPr="00442913" w14:paraId="1C8D5947" w14:textId="77777777" w:rsidTr="00BD3539">
        <w:tc>
          <w:tcPr>
            <w:tcW w:w="4968" w:type="dxa"/>
            <w:shd w:val="clear" w:color="auto" w:fill="auto"/>
          </w:tcPr>
          <w:p w14:paraId="44CCF3A2" w14:textId="77777777" w:rsidR="00442913" w:rsidRPr="00442913" w:rsidRDefault="00442913" w:rsidP="00442913">
            <w:pPr>
              <w:widowControl/>
              <w:spacing w:after="120"/>
              <w:rPr>
                <w:rFonts w:ascii="Calibri" w:eastAsia="Calibri" w:hAnsi="Calibri" w:cs="Calibri"/>
                <w:b/>
                <w:snapToGrid/>
                <w:sz w:val="22"/>
                <w:szCs w:val="24"/>
                <w:u w:val="single"/>
                <w:lang w:val="en"/>
              </w:rPr>
            </w:pPr>
            <w:r w:rsidRPr="00442913">
              <w:rPr>
                <w:rFonts w:ascii="Calibri" w:eastAsia="Calibri" w:hAnsi="Calibri" w:cs="Calibri"/>
                <w:b/>
                <w:snapToGrid/>
                <w:sz w:val="22"/>
                <w:szCs w:val="24"/>
                <w:u w:val="single"/>
                <w:lang w:val="en"/>
              </w:rPr>
              <w:t>Static quality</w:t>
            </w:r>
          </w:p>
        </w:tc>
        <w:tc>
          <w:tcPr>
            <w:tcW w:w="5040" w:type="dxa"/>
            <w:shd w:val="clear" w:color="auto" w:fill="auto"/>
          </w:tcPr>
          <w:p w14:paraId="05AB6D50" w14:textId="77777777" w:rsidR="00442913" w:rsidRPr="00442913" w:rsidRDefault="00442913" w:rsidP="00442913">
            <w:pPr>
              <w:widowControl/>
              <w:spacing w:after="120"/>
              <w:rPr>
                <w:rFonts w:ascii="Calibri" w:eastAsia="Calibri" w:hAnsi="Calibri" w:cs="Calibri"/>
                <w:b/>
                <w:snapToGrid/>
                <w:sz w:val="22"/>
                <w:szCs w:val="24"/>
                <w:u w:val="single"/>
                <w:lang w:val="en"/>
              </w:rPr>
            </w:pPr>
            <w:r w:rsidRPr="00442913">
              <w:rPr>
                <w:rFonts w:ascii="Calibri" w:eastAsia="Calibri" w:hAnsi="Calibri" w:cs="Calibri"/>
                <w:b/>
                <w:snapToGrid/>
                <w:sz w:val="22"/>
                <w:szCs w:val="24"/>
                <w:u w:val="single"/>
                <w:lang w:val="en"/>
              </w:rPr>
              <w:t>Dynamic quality</w:t>
            </w:r>
          </w:p>
        </w:tc>
      </w:tr>
      <w:tr w:rsidR="00442913" w:rsidRPr="00442913" w14:paraId="0FBB45F4" w14:textId="77777777" w:rsidTr="00BD3539">
        <w:tc>
          <w:tcPr>
            <w:tcW w:w="4968" w:type="dxa"/>
            <w:shd w:val="clear" w:color="auto" w:fill="auto"/>
          </w:tcPr>
          <w:p w14:paraId="75A6A9A5" w14:textId="77777777" w:rsidR="00442913" w:rsidRPr="00442913" w:rsidRDefault="00442913" w:rsidP="00442913">
            <w:pPr>
              <w:widowControl/>
              <w:spacing w:after="120"/>
              <w:rPr>
                <w:rFonts w:ascii="Calibri" w:eastAsia="Calibri" w:hAnsi="Calibri" w:cs="Calibri"/>
                <w:snapToGrid/>
                <w:sz w:val="22"/>
                <w:szCs w:val="24"/>
                <w:lang w:val="en"/>
              </w:rPr>
            </w:pPr>
            <w:r w:rsidRPr="00442913">
              <w:rPr>
                <w:rFonts w:ascii="Calibri" w:eastAsia="Calibri" w:hAnsi="Calibri" w:cs="Calibri"/>
                <w:snapToGrid/>
                <w:sz w:val="22"/>
                <w:szCs w:val="24"/>
                <w:lang w:val="en"/>
              </w:rPr>
              <w:t>Each culture identifies its own static components.  Derived from fixed laws, traditions and values that underlie them.</w:t>
            </w:r>
          </w:p>
        </w:tc>
        <w:tc>
          <w:tcPr>
            <w:tcW w:w="5040" w:type="dxa"/>
            <w:shd w:val="clear" w:color="auto" w:fill="auto"/>
          </w:tcPr>
          <w:p w14:paraId="15C70944" w14:textId="77777777" w:rsidR="00442913" w:rsidRPr="00442913" w:rsidRDefault="00442913" w:rsidP="00442913">
            <w:pPr>
              <w:widowControl/>
              <w:spacing w:after="120"/>
              <w:rPr>
                <w:rFonts w:ascii="Calibri" w:eastAsia="Calibri" w:hAnsi="Calibri" w:cs="Calibri"/>
                <w:snapToGrid/>
                <w:sz w:val="22"/>
                <w:szCs w:val="24"/>
                <w:lang w:val="en"/>
              </w:rPr>
            </w:pPr>
            <w:r w:rsidRPr="00442913">
              <w:rPr>
                <w:rFonts w:ascii="Calibri" w:eastAsia="Calibri" w:hAnsi="Calibri" w:cs="Calibri"/>
                <w:snapToGrid/>
                <w:sz w:val="22"/>
                <w:szCs w:val="24"/>
                <w:lang w:val="en"/>
              </w:rPr>
              <w:t>Dynamic quality is outside of culture</w:t>
            </w:r>
          </w:p>
        </w:tc>
      </w:tr>
      <w:tr w:rsidR="00442913" w:rsidRPr="00442913" w14:paraId="6863475C" w14:textId="77777777" w:rsidTr="00BD3539">
        <w:trPr>
          <w:trHeight w:val="395"/>
        </w:trPr>
        <w:tc>
          <w:tcPr>
            <w:tcW w:w="4968" w:type="dxa"/>
            <w:shd w:val="clear" w:color="auto" w:fill="auto"/>
          </w:tcPr>
          <w:p w14:paraId="1E7769B9" w14:textId="77777777" w:rsidR="00442913" w:rsidRPr="00442913" w:rsidRDefault="00442913" w:rsidP="00442913">
            <w:pPr>
              <w:widowControl/>
              <w:spacing w:after="120"/>
              <w:rPr>
                <w:rFonts w:ascii="Calibri" w:eastAsia="Calibri" w:hAnsi="Calibri" w:cs="Calibri"/>
                <w:snapToGrid/>
                <w:sz w:val="22"/>
                <w:szCs w:val="24"/>
                <w:lang w:val="en"/>
              </w:rPr>
            </w:pPr>
            <w:r w:rsidRPr="00442913">
              <w:rPr>
                <w:rFonts w:ascii="Calibri" w:eastAsia="Calibri" w:hAnsi="Calibri" w:cs="Calibri"/>
                <w:snapToGrid/>
                <w:sz w:val="22"/>
                <w:szCs w:val="24"/>
                <w:lang w:val="en"/>
              </w:rPr>
              <w:t>Justice and Law are often more static than dynamic</w:t>
            </w:r>
          </w:p>
        </w:tc>
        <w:tc>
          <w:tcPr>
            <w:tcW w:w="5040" w:type="dxa"/>
            <w:shd w:val="clear" w:color="auto" w:fill="auto"/>
          </w:tcPr>
          <w:p w14:paraId="661FAE01" w14:textId="77777777" w:rsidR="00442913" w:rsidRPr="00442913" w:rsidRDefault="00442913" w:rsidP="00442913">
            <w:pPr>
              <w:widowControl/>
              <w:spacing w:after="120"/>
              <w:rPr>
                <w:rFonts w:ascii="Calibri" w:eastAsia="Calibri" w:hAnsi="Calibri" w:cs="Calibri"/>
                <w:snapToGrid/>
                <w:sz w:val="22"/>
                <w:szCs w:val="24"/>
                <w:lang w:val="en"/>
              </w:rPr>
            </w:pPr>
            <w:r w:rsidRPr="00DB4A98">
              <w:rPr>
                <w:rFonts w:ascii="Calibri" w:eastAsia="Calibri" w:hAnsi="Calibri" w:cs="Calibri"/>
                <w:snapToGrid/>
                <w:sz w:val="22"/>
                <w:szCs w:val="24"/>
                <w:highlight w:val="yellow"/>
                <w:lang w:val="en"/>
              </w:rPr>
              <w:t xml:space="preserve">Dynamic quality – </w:t>
            </w:r>
            <w:r w:rsidRPr="00DB4A98">
              <w:rPr>
                <w:rFonts w:ascii="Calibri" w:eastAsia="Calibri" w:hAnsi="Calibri" w:cs="Calibri"/>
                <w:snapToGrid/>
                <w:sz w:val="22"/>
                <w:szCs w:val="24"/>
                <w:highlight w:val="yellow"/>
                <w:u w:val="single"/>
                <w:lang w:val="en"/>
              </w:rPr>
              <w:t>from inspiration</w:t>
            </w:r>
          </w:p>
        </w:tc>
      </w:tr>
      <w:tr w:rsidR="00442913" w:rsidRPr="00442913" w14:paraId="7295A90C" w14:textId="77777777" w:rsidTr="00BD3539">
        <w:trPr>
          <w:trHeight w:val="395"/>
        </w:trPr>
        <w:tc>
          <w:tcPr>
            <w:tcW w:w="4968" w:type="dxa"/>
            <w:shd w:val="clear" w:color="auto" w:fill="auto"/>
          </w:tcPr>
          <w:p w14:paraId="43B57CF2" w14:textId="77777777" w:rsidR="00442913" w:rsidRPr="00DB4A98" w:rsidRDefault="00442913" w:rsidP="00442913">
            <w:pPr>
              <w:widowControl/>
              <w:spacing w:after="120"/>
              <w:rPr>
                <w:rFonts w:ascii="Calibri" w:eastAsia="Calibri" w:hAnsi="Calibri" w:cs="Calibri"/>
                <w:snapToGrid/>
                <w:sz w:val="22"/>
                <w:szCs w:val="24"/>
                <w:u w:val="single"/>
                <w:lang w:val="en"/>
              </w:rPr>
            </w:pPr>
            <w:r w:rsidRPr="00DB4A98">
              <w:rPr>
                <w:rFonts w:ascii="Calibri" w:eastAsia="Calibri" w:hAnsi="Calibri" w:cs="Calibri"/>
                <w:snapToGrid/>
                <w:sz w:val="22"/>
                <w:szCs w:val="24"/>
                <w:highlight w:val="yellow"/>
                <w:u w:val="single"/>
                <w:lang w:val="en"/>
              </w:rPr>
              <w:t>Inspection checklists are a good example</w:t>
            </w:r>
          </w:p>
        </w:tc>
        <w:tc>
          <w:tcPr>
            <w:tcW w:w="5040" w:type="dxa"/>
            <w:shd w:val="clear" w:color="auto" w:fill="auto"/>
          </w:tcPr>
          <w:p w14:paraId="248738AA" w14:textId="77777777" w:rsidR="00442913" w:rsidRPr="00DB4A98" w:rsidRDefault="00442913" w:rsidP="00442913">
            <w:pPr>
              <w:widowControl/>
              <w:spacing w:after="120"/>
              <w:rPr>
                <w:rFonts w:ascii="Calibri" w:eastAsia="Calibri" w:hAnsi="Calibri" w:cs="Calibri"/>
                <w:snapToGrid/>
                <w:sz w:val="22"/>
                <w:szCs w:val="24"/>
                <w:u w:val="single"/>
                <w:lang w:val="en"/>
              </w:rPr>
            </w:pPr>
            <w:r w:rsidRPr="00DB4A98">
              <w:rPr>
                <w:rFonts w:ascii="Calibri" w:eastAsia="Calibri" w:hAnsi="Calibri" w:cs="Calibri"/>
                <w:snapToGrid/>
                <w:sz w:val="22"/>
                <w:szCs w:val="24"/>
                <w:highlight w:val="yellow"/>
                <w:u w:val="single"/>
                <w:lang w:val="en"/>
              </w:rPr>
              <w:t>Improvement = dynamic quality</w:t>
            </w:r>
          </w:p>
        </w:tc>
      </w:tr>
    </w:tbl>
    <w:p w14:paraId="728322A6" w14:textId="6A6DBC9A" w:rsidR="00442913" w:rsidRDefault="00442913" w:rsidP="00442913">
      <w:pPr>
        <w:widowControl/>
        <w:spacing w:after="120"/>
        <w:rPr>
          <w:rFonts w:ascii="Calibri" w:hAnsi="Calibri" w:cs="Calibri"/>
          <w:b/>
          <w:snapToGrid/>
          <w:szCs w:val="24"/>
          <w:lang w:val="en"/>
        </w:rPr>
      </w:pPr>
      <w:r w:rsidRPr="00DB4A98">
        <w:rPr>
          <w:rFonts w:ascii="Calibri" w:hAnsi="Calibri" w:cs="Calibri"/>
          <w:b/>
          <w:snapToGrid/>
          <w:szCs w:val="24"/>
          <w:highlight w:val="yellow"/>
          <w:lang w:val="en"/>
        </w:rPr>
        <w:t>How do we get people in our organization to work for something better – for improvement?</w:t>
      </w:r>
    </w:p>
    <w:p w14:paraId="0EE94BC5" w14:textId="77777777" w:rsidR="00A55779" w:rsidRPr="00442913" w:rsidRDefault="00A55779" w:rsidP="00442913">
      <w:pPr>
        <w:widowControl/>
        <w:spacing w:after="120"/>
        <w:rPr>
          <w:rFonts w:ascii="Calibri" w:eastAsia="Calibri" w:hAnsi="Calibri" w:cs="Calibri"/>
          <w:b/>
          <w:snapToGrid/>
          <w:szCs w:val="24"/>
          <w:lang w:val="en"/>
        </w:rPr>
      </w:pPr>
    </w:p>
    <w:p w14:paraId="2BD52CB9" w14:textId="77777777" w:rsidR="00442913" w:rsidRPr="00442913" w:rsidRDefault="00442913" w:rsidP="00442913">
      <w:pPr>
        <w:spacing w:after="120"/>
        <w:rPr>
          <w:rFonts w:ascii="Calibri" w:hAnsi="Calibri" w:cs="Calibri"/>
          <w:sz w:val="22"/>
          <w:szCs w:val="22"/>
          <w:lang w:val="en"/>
        </w:rPr>
      </w:pPr>
      <w:r w:rsidRPr="00442913">
        <w:rPr>
          <w:rFonts w:ascii="Calibri" w:hAnsi="Calibri" w:cs="Calibri"/>
          <w:sz w:val="22"/>
          <w:szCs w:val="22"/>
          <w:lang w:val="en-GB"/>
        </w:rPr>
        <w:t>3.2</w:t>
      </w:r>
      <w:r w:rsidRPr="00442913">
        <w:rPr>
          <w:rFonts w:ascii="Calibri" w:hAnsi="Calibri" w:cs="Calibri"/>
          <w:sz w:val="22"/>
          <w:szCs w:val="22"/>
          <w:lang w:val="en-GB"/>
        </w:rPr>
        <w:tab/>
      </w:r>
      <w:r w:rsidRPr="00442913">
        <w:rPr>
          <w:rFonts w:ascii="Calibri" w:hAnsi="Calibri" w:cs="Calibri"/>
          <w:b/>
          <w:sz w:val="22"/>
          <w:szCs w:val="22"/>
          <w:lang w:val="en-GB"/>
        </w:rPr>
        <w:t>Edward Deming:</w:t>
      </w:r>
      <w:r w:rsidRPr="00442913">
        <w:rPr>
          <w:rFonts w:ascii="Calibri" w:hAnsi="Calibri" w:cs="Calibri"/>
          <w:sz w:val="22"/>
          <w:szCs w:val="22"/>
          <w:lang w:val="en-GB"/>
        </w:rPr>
        <w:t xml:space="preserve">  </w:t>
      </w:r>
      <w:r w:rsidRPr="00442913">
        <w:rPr>
          <w:rFonts w:ascii="Calibri" w:hAnsi="Calibri" w:cs="Calibri"/>
          <w:sz w:val="22"/>
          <w:szCs w:val="22"/>
          <w:lang w:val="en"/>
        </w:rPr>
        <w:t xml:space="preserve">Dr. W. Edwards </w:t>
      </w:r>
      <w:r w:rsidRPr="00442913">
        <w:rPr>
          <w:rFonts w:ascii="Calibri" w:hAnsi="Calibri" w:cs="Calibri"/>
          <w:sz w:val="22"/>
          <w:szCs w:val="22"/>
          <w:u w:val="single"/>
          <w:lang w:val="en"/>
        </w:rPr>
        <w:t>Deming taught that by adopting appropriate principles of management, organizations can increase quality and simultaneously reduce costs</w:t>
      </w:r>
      <w:r w:rsidRPr="00442913">
        <w:rPr>
          <w:rFonts w:ascii="Calibri" w:hAnsi="Calibri" w:cs="Calibri"/>
          <w:sz w:val="22"/>
          <w:szCs w:val="22"/>
          <w:lang w:val="en"/>
        </w:rPr>
        <w:t xml:space="preserve"> (by reducing waste, rework, staff attrition and litigation while increasing customer loyalty). </w:t>
      </w:r>
      <w:r w:rsidRPr="00442913">
        <w:rPr>
          <w:rFonts w:ascii="Calibri" w:hAnsi="Calibri" w:cs="Calibri"/>
          <w:sz w:val="22"/>
          <w:szCs w:val="22"/>
          <w:u w:val="single"/>
          <w:lang w:val="en"/>
        </w:rPr>
        <w:t xml:space="preserve">The key is to practice continual improvement and think of manufacturing as a system, </w:t>
      </w:r>
      <w:r w:rsidRPr="00442913">
        <w:rPr>
          <w:rFonts w:ascii="Calibri" w:hAnsi="Calibri" w:cs="Calibri"/>
          <w:sz w:val="22"/>
          <w:szCs w:val="22"/>
          <w:lang w:val="en"/>
        </w:rPr>
        <w:t>not as bits and pieces."</w:t>
      </w:r>
      <w:hyperlink r:id="rId7" w:anchor="cite_note-26" w:history="1">
        <w:r w:rsidRPr="00442913">
          <w:rPr>
            <w:rFonts w:ascii="Calibri" w:hAnsi="Calibri" w:cs="Calibri"/>
            <w:color w:val="0000FF"/>
            <w:sz w:val="22"/>
            <w:szCs w:val="22"/>
            <w:u w:val="single"/>
            <w:vertAlign w:val="superscript"/>
            <w:lang w:val="en"/>
          </w:rPr>
          <w:t>[26]</w:t>
        </w:r>
      </w:hyperlink>
    </w:p>
    <w:p w14:paraId="2C2176C5"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jc w:val="both"/>
        <w:rPr>
          <w:rFonts w:ascii="Calibri" w:hAnsi="Calibri" w:cs="Calibri"/>
          <w:color w:val="44546A"/>
          <w:sz w:val="22"/>
          <w:szCs w:val="22"/>
        </w:rPr>
      </w:pPr>
      <w:bookmarkStart w:id="0" w:name="_Deming’s_Key_principles"/>
      <w:bookmarkEnd w:id="0"/>
      <w:r w:rsidRPr="00442913">
        <w:rPr>
          <w:rFonts w:ascii="Calibri" w:hAnsi="Calibri" w:cs="Calibri"/>
          <w:bCs/>
          <w:color w:val="44546A"/>
          <w:sz w:val="22"/>
          <w:szCs w:val="22"/>
        </w:rPr>
        <w:t>3.3</w:t>
      </w:r>
      <w:r w:rsidRPr="00442913">
        <w:rPr>
          <w:rFonts w:ascii="Calibri" w:hAnsi="Calibri" w:cs="Calibri"/>
          <w:bCs/>
          <w:color w:val="44546A"/>
          <w:sz w:val="22"/>
          <w:szCs w:val="22"/>
        </w:rPr>
        <w:tab/>
      </w:r>
      <w:r w:rsidRPr="00442913">
        <w:rPr>
          <w:rFonts w:ascii="Calibri" w:hAnsi="Calibri" w:cs="Calibri"/>
          <w:b/>
          <w:color w:val="44546A"/>
          <w:sz w:val="22"/>
          <w:szCs w:val="22"/>
        </w:rPr>
        <w:t>ISO 9001:</w:t>
      </w:r>
      <w:proofErr w:type="gramStart"/>
      <w:r w:rsidRPr="00442913">
        <w:rPr>
          <w:rFonts w:ascii="Calibri" w:hAnsi="Calibri" w:cs="Calibri"/>
          <w:b/>
          <w:color w:val="44546A"/>
          <w:sz w:val="22"/>
          <w:szCs w:val="22"/>
        </w:rPr>
        <w:t>1987</w:t>
      </w:r>
      <w:r w:rsidRPr="00442913">
        <w:rPr>
          <w:rFonts w:ascii="Calibri" w:hAnsi="Calibri" w:cs="Calibri"/>
          <w:color w:val="44546A"/>
          <w:sz w:val="22"/>
          <w:szCs w:val="22"/>
        </w:rPr>
        <w:t xml:space="preserve">  (</w:t>
      </w:r>
      <w:proofErr w:type="gramEnd"/>
      <w:r w:rsidRPr="00442913">
        <w:rPr>
          <w:rFonts w:ascii="Calibri" w:hAnsi="Calibri" w:cs="Calibri"/>
          <w:color w:val="44546A"/>
          <w:sz w:val="22"/>
          <w:szCs w:val="22"/>
        </w:rPr>
        <w:t>The first ISO 9001 Standard.  9001-2015 – the most recent.)</w:t>
      </w:r>
    </w:p>
    <w:p w14:paraId="1AD63AEF"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jc w:val="both"/>
        <w:rPr>
          <w:rFonts w:ascii="Calibri" w:hAnsi="Calibri" w:cs="Calibri"/>
          <w:b/>
          <w:caps/>
          <w:sz w:val="22"/>
          <w:lang w:val="en-GB"/>
        </w:rPr>
      </w:pPr>
    </w:p>
    <w:p w14:paraId="279FB4B9"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jc w:val="both"/>
        <w:rPr>
          <w:rFonts w:ascii="Calibri" w:hAnsi="Calibri" w:cs="Calibri"/>
          <w:caps/>
          <w:sz w:val="22"/>
          <w:lang w:val="en-GB"/>
        </w:rPr>
      </w:pPr>
      <w:r w:rsidRPr="00442913">
        <w:rPr>
          <w:rFonts w:ascii="Calibri" w:hAnsi="Calibri" w:cs="Calibri"/>
          <w:b/>
          <w:caps/>
          <w:sz w:val="22"/>
          <w:lang w:val="en-GB"/>
        </w:rPr>
        <w:t>4.0</w:t>
      </w:r>
      <w:r w:rsidRPr="00442913">
        <w:rPr>
          <w:rFonts w:ascii="Calibri" w:hAnsi="Calibri" w:cs="Calibri"/>
          <w:b/>
          <w:caps/>
          <w:sz w:val="22"/>
          <w:lang w:val="en-GB"/>
        </w:rPr>
        <w:tab/>
        <w:t>Responsibilities</w:t>
      </w:r>
    </w:p>
    <w:p w14:paraId="34E4E524"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ind w:left="1440" w:hanging="720"/>
        <w:jc w:val="both"/>
        <w:rPr>
          <w:rFonts w:ascii="Calibri" w:hAnsi="Calibri" w:cs="Calibri"/>
          <w:sz w:val="22"/>
          <w:lang w:val="en-GB"/>
        </w:rPr>
      </w:pPr>
      <w:r w:rsidRPr="00442913">
        <w:rPr>
          <w:rFonts w:ascii="Calibri" w:hAnsi="Calibri" w:cs="Calibri"/>
          <w:sz w:val="22"/>
          <w:lang w:val="en-GB"/>
        </w:rPr>
        <w:t>4.</w:t>
      </w:r>
      <w:r w:rsidRPr="00442913">
        <w:rPr>
          <w:rFonts w:ascii="Calibri" w:hAnsi="Calibri" w:cs="Calibri"/>
          <w:sz w:val="22"/>
          <w:lang w:val="en-GB"/>
        </w:rPr>
        <w:fldChar w:fldCharType="begin"/>
      </w:r>
      <w:r w:rsidRPr="00442913">
        <w:rPr>
          <w:rFonts w:ascii="Calibri" w:hAnsi="Calibri" w:cs="Calibri"/>
          <w:sz w:val="22"/>
          <w:lang w:val="en-GB"/>
        </w:rPr>
        <w:instrText>SEQ 1_1 \* Arabic \r 1</w:instrText>
      </w:r>
      <w:r w:rsidRPr="00442913">
        <w:rPr>
          <w:rFonts w:ascii="Calibri" w:hAnsi="Calibri" w:cs="Calibri"/>
          <w:sz w:val="22"/>
          <w:lang w:val="en-GB"/>
        </w:rPr>
        <w:fldChar w:fldCharType="separate"/>
      </w:r>
      <w:r w:rsidRPr="00442913">
        <w:rPr>
          <w:rFonts w:ascii="Calibri" w:hAnsi="Calibri" w:cs="Calibri"/>
          <w:noProof/>
          <w:sz w:val="22"/>
          <w:lang w:val="en-GB"/>
        </w:rPr>
        <w:t>1</w:t>
      </w:r>
      <w:r w:rsidRPr="00442913">
        <w:rPr>
          <w:rFonts w:ascii="Calibri" w:hAnsi="Calibri" w:cs="Calibri"/>
          <w:sz w:val="22"/>
          <w:lang w:val="en-GB"/>
        </w:rPr>
        <w:fldChar w:fldCharType="end"/>
      </w:r>
      <w:r w:rsidRPr="00442913">
        <w:rPr>
          <w:rFonts w:ascii="Calibri" w:hAnsi="Calibri" w:cs="Calibri"/>
          <w:sz w:val="22"/>
          <w:lang w:val="en-GB"/>
        </w:rPr>
        <w:tab/>
        <w:t xml:space="preserve">The Quality Manager is typically the position that would develop and direct training programs such as this.  </w:t>
      </w:r>
    </w:p>
    <w:p w14:paraId="4C3757F1"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jc w:val="both"/>
        <w:rPr>
          <w:rFonts w:ascii="Calibri" w:hAnsi="Calibri" w:cs="Calibri"/>
          <w:sz w:val="22"/>
          <w:lang w:val="en-GB"/>
        </w:rPr>
      </w:pPr>
    </w:p>
    <w:p w14:paraId="0235856E"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jc w:val="both"/>
        <w:rPr>
          <w:rFonts w:ascii="Calibri" w:hAnsi="Calibri" w:cs="Calibri"/>
          <w:caps/>
          <w:sz w:val="22"/>
          <w:lang w:val="en-GB"/>
        </w:rPr>
      </w:pPr>
      <w:r w:rsidRPr="00442913">
        <w:rPr>
          <w:rFonts w:ascii="Calibri" w:hAnsi="Calibri" w:cs="Calibri"/>
          <w:b/>
          <w:caps/>
          <w:sz w:val="22"/>
          <w:lang w:val="en-GB"/>
        </w:rPr>
        <w:t>5.0</w:t>
      </w:r>
      <w:r w:rsidRPr="00442913">
        <w:rPr>
          <w:rFonts w:ascii="Calibri" w:hAnsi="Calibri" w:cs="Calibri"/>
          <w:b/>
          <w:caps/>
          <w:sz w:val="22"/>
          <w:lang w:val="en-GB"/>
        </w:rPr>
        <w:tab/>
      </w:r>
      <w:r w:rsidRPr="00442913">
        <w:rPr>
          <w:rFonts w:ascii="Calibri" w:hAnsi="Calibri" w:cs="Calibri"/>
          <w:b/>
          <w:caps/>
          <w:sz w:val="22"/>
          <w:highlight w:val="yellow"/>
          <w:lang w:val="en-GB"/>
        </w:rPr>
        <w:t>Training</w:t>
      </w:r>
    </w:p>
    <w:p w14:paraId="5A4C8E5F"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ind w:left="1440" w:hanging="720"/>
        <w:jc w:val="both"/>
        <w:rPr>
          <w:rFonts w:ascii="Calibri" w:hAnsi="Calibri" w:cs="Calibri"/>
          <w:sz w:val="22"/>
          <w:u w:val="single"/>
          <w:lang w:val="en-GB"/>
        </w:rPr>
      </w:pPr>
      <w:r w:rsidRPr="00442913">
        <w:rPr>
          <w:rFonts w:ascii="Calibri" w:hAnsi="Calibri" w:cs="Calibri"/>
          <w:sz w:val="22"/>
          <w:highlight w:val="yellow"/>
          <w:lang w:val="en-GB"/>
        </w:rPr>
        <w:t>5.</w:t>
      </w:r>
      <w:r w:rsidRPr="00442913">
        <w:rPr>
          <w:rFonts w:ascii="Calibri" w:hAnsi="Calibri" w:cs="Calibri"/>
          <w:sz w:val="22"/>
          <w:highlight w:val="yellow"/>
          <w:lang w:val="en-GB"/>
        </w:rPr>
        <w:fldChar w:fldCharType="begin"/>
      </w:r>
      <w:r w:rsidRPr="00442913">
        <w:rPr>
          <w:rFonts w:ascii="Calibri" w:hAnsi="Calibri" w:cs="Calibri"/>
          <w:sz w:val="22"/>
          <w:highlight w:val="yellow"/>
          <w:lang w:val="en-GB"/>
        </w:rPr>
        <w:instrText>SEQ 1_1 \* Arabic \c</w:instrText>
      </w:r>
      <w:r w:rsidRPr="00442913">
        <w:rPr>
          <w:rFonts w:ascii="Calibri" w:hAnsi="Calibri" w:cs="Calibri"/>
          <w:sz w:val="22"/>
          <w:highlight w:val="yellow"/>
          <w:lang w:val="en-GB"/>
        </w:rPr>
        <w:fldChar w:fldCharType="separate"/>
      </w:r>
      <w:r w:rsidRPr="00442913">
        <w:rPr>
          <w:rFonts w:ascii="Calibri" w:hAnsi="Calibri" w:cs="Calibri"/>
          <w:noProof/>
          <w:sz w:val="22"/>
          <w:highlight w:val="yellow"/>
          <w:lang w:val="en-GB"/>
        </w:rPr>
        <w:t>1</w:t>
      </w:r>
      <w:r w:rsidRPr="00442913">
        <w:rPr>
          <w:rFonts w:ascii="Calibri" w:hAnsi="Calibri" w:cs="Calibri"/>
          <w:sz w:val="22"/>
          <w:highlight w:val="yellow"/>
          <w:lang w:val="en-GB"/>
        </w:rPr>
        <w:fldChar w:fldCharType="end"/>
      </w:r>
      <w:r w:rsidRPr="00442913">
        <w:rPr>
          <w:rFonts w:ascii="Calibri" w:hAnsi="Calibri" w:cs="Calibri"/>
          <w:sz w:val="22"/>
          <w:highlight w:val="yellow"/>
          <w:lang w:val="en-GB"/>
        </w:rPr>
        <w:tab/>
        <w:t>B</w:t>
      </w:r>
      <w:r w:rsidRPr="00442913">
        <w:rPr>
          <w:rFonts w:ascii="Calibri" w:hAnsi="Calibri" w:cs="Calibri"/>
          <w:b/>
          <w:sz w:val="22"/>
          <w:highlight w:val="yellow"/>
          <w:lang w:val="en-GB"/>
        </w:rPr>
        <w:t xml:space="preserve">asic training tool </w:t>
      </w:r>
      <w:r w:rsidRPr="00442913">
        <w:rPr>
          <w:rFonts w:ascii="Calibri" w:hAnsi="Calibri" w:cs="Calibri"/>
          <w:sz w:val="22"/>
          <w:highlight w:val="yellow"/>
          <w:lang w:val="en-GB"/>
        </w:rPr>
        <w:t xml:space="preserve">will be to </w:t>
      </w:r>
      <w:r w:rsidRPr="00442913">
        <w:rPr>
          <w:rFonts w:ascii="Calibri" w:hAnsi="Calibri" w:cs="Calibri"/>
          <w:sz w:val="22"/>
          <w:highlight w:val="yellow"/>
          <w:u w:val="single"/>
          <w:lang w:val="en-GB"/>
        </w:rPr>
        <w:t>engage with staff</w:t>
      </w:r>
      <w:r w:rsidRPr="00442913">
        <w:rPr>
          <w:rFonts w:ascii="Calibri" w:hAnsi="Calibri" w:cs="Calibri"/>
          <w:sz w:val="22"/>
          <w:highlight w:val="yellow"/>
          <w:lang w:val="en-GB"/>
        </w:rPr>
        <w:t xml:space="preserve"> and </w:t>
      </w:r>
      <w:r w:rsidRPr="00442913">
        <w:rPr>
          <w:rFonts w:ascii="Calibri" w:hAnsi="Calibri" w:cs="Calibri"/>
          <w:sz w:val="22"/>
          <w:highlight w:val="yellow"/>
          <w:u w:val="single"/>
          <w:lang w:val="en-GB"/>
        </w:rPr>
        <w:t xml:space="preserve">get them to put into words the concepts we are talking about </w:t>
      </w:r>
      <w:r w:rsidRPr="00442913">
        <w:rPr>
          <w:rFonts w:ascii="Calibri" w:hAnsi="Calibri" w:cs="Calibri"/>
          <w:sz w:val="22"/>
          <w:highlight w:val="yellow"/>
          <w:lang w:val="en-GB"/>
        </w:rPr>
        <w:t>when reviewing any and all quality management elements that follow in the section.</w:t>
      </w:r>
    </w:p>
    <w:p w14:paraId="45FEC24F" w14:textId="3FE4A015" w:rsidR="00442913" w:rsidRPr="00442913" w:rsidRDefault="00442913" w:rsidP="00442913">
      <w:pPr>
        <w:tabs>
          <w:tab w:val="left" w:pos="-1080"/>
          <w:tab w:val="left" w:pos="-720"/>
          <w:tab w:val="left" w:pos="0"/>
          <w:tab w:val="left" w:pos="720"/>
          <w:tab w:val="left" w:pos="1440"/>
          <w:tab w:val="left" w:pos="1890"/>
          <w:tab w:val="left" w:pos="2880"/>
        </w:tabs>
        <w:spacing w:after="120"/>
        <w:ind w:left="1440" w:hanging="720"/>
        <w:jc w:val="both"/>
        <w:rPr>
          <w:rFonts w:ascii="Calibri" w:hAnsi="Calibri" w:cs="Calibri"/>
          <w:sz w:val="22"/>
          <w:lang w:val="en-GB"/>
        </w:rPr>
      </w:pPr>
      <w:r w:rsidRPr="00442913">
        <w:rPr>
          <w:rFonts w:ascii="Calibri" w:hAnsi="Calibri" w:cs="Calibri"/>
          <w:sz w:val="22"/>
          <w:lang w:val="en-GB"/>
        </w:rPr>
        <w:t>5.2</w:t>
      </w:r>
      <w:r w:rsidRPr="00442913">
        <w:rPr>
          <w:rFonts w:ascii="Calibri" w:hAnsi="Calibri" w:cs="Calibri"/>
          <w:sz w:val="22"/>
          <w:lang w:val="en-GB"/>
        </w:rPr>
        <w:tab/>
      </w:r>
      <w:r w:rsidRPr="00442913">
        <w:rPr>
          <w:rFonts w:ascii="Calibri" w:hAnsi="Calibri" w:cs="Calibri"/>
          <w:b/>
          <w:sz w:val="22"/>
          <w:highlight w:val="yellow"/>
          <w:lang w:val="en-GB"/>
        </w:rPr>
        <w:t>Quality Plan</w:t>
      </w:r>
      <w:r w:rsidRPr="00442913">
        <w:rPr>
          <w:rFonts w:ascii="Calibri" w:hAnsi="Calibri" w:cs="Calibri"/>
          <w:sz w:val="22"/>
          <w:lang w:val="en-GB"/>
        </w:rPr>
        <w:t xml:space="preserve"> – ISO 9001-2015? registered –trainer needs to understand this Plan, and then train in the details of it.  </w:t>
      </w:r>
      <w:r w:rsidRPr="00442913">
        <w:rPr>
          <w:rFonts w:ascii="Calibri" w:hAnsi="Calibri" w:cs="Calibri"/>
          <w:sz w:val="22"/>
          <w:highlight w:val="yellow"/>
          <w:lang w:val="en-GB"/>
        </w:rPr>
        <w:t>a presentation on these key elements.</w:t>
      </w:r>
      <w:r w:rsidRPr="00442913">
        <w:rPr>
          <w:rFonts w:ascii="Calibri" w:hAnsi="Calibri" w:cs="Calibri"/>
          <w:sz w:val="22"/>
          <w:lang w:val="en-GB"/>
        </w:rPr>
        <w:t xml:space="preserve">  Allow an hour. </w:t>
      </w:r>
    </w:p>
    <w:p w14:paraId="59711B7A"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ind w:left="1440" w:hanging="720"/>
        <w:jc w:val="both"/>
        <w:rPr>
          <w:rFonts w:ascii="Calibri" w:hAnsi="Calibri" w:cs="Calibri"/>
          <w:sz w:val="22"/>
          <w:lang w:val="en-GB"/>
        </w:rPr>
      </w:pPr>
      <w:r w:rsidRPr="00442913">
        <w:rPr>
          <w:rFonts w:ascii="Calibri" w:hAnsi="Calibri" w:cs="Calibri"/>
          <w:sz w:val="22"/>
          <w:lang w:val="en-GB"/>
        </w:rPr>
        <w:t>5.3</w:t>
      </w:r>
      <w:r w:rsidRPr="00442913">
        <w:rPr>
          <w:rFonts w:ascii="Calibri" w:hAnsi="Calibri" w:cs="Calibri"/>
          <w:sz w:val="22"/>
          <w:lang w:val="en-GB"/>
        </w:rPr>
        <w:tab/>
      </w:r>
      <w:r w:rsidRPr="00442913">
        <w:rPr>
          <w:rFonts w:ascii="Calibri" w:hAnsi="Calibri" w:cs="Calibri"/>
          <w:b/>
          <w:sz w:val="22"/>
          <w:highlight w:val="yellow"/>
          <w:lang w:val="en-GB"/>
        </w:rPr>
        <w:t>Quality Management Procedures</w:t>
      </w:r>
      <w:r w:rsidRPr="00442913">
        <w:rPr>
          <w:rFonts w:ascii="Calibri" w:hAnsi="Calibri" w:cs="Calibri"/>
          <w:b/>
          <w:sz w:val="22"/>
          <w:lang w:val="en-GB"/>
        </w:rPr>
        <w:t xml:space="preserve"> (QMPs)</w:t>
      </w:r>
      <w:r w:rsidRPr="00442913">
        <w:rPr>
          <w:rFonts w:ascii="Calibri" w:hAnsi="Calibri" w:cs="Calibri"/>
          <w:sz w:val="22"/>
          <w:lang w:val="en-GB"/>
        </w:rPr>
        <w:t xml:space="preserve"> – what are they, how to they work, importance?  Again, the trainer needs to understand these procedures, and then </w:t>
      </w:r>
      <w:r w:rsidRPr="00442913">
        <w:rPr>
          <w:rFonts w:ascii="Calibri" w:hAnsi="Calibri" w:cs="Calibri"/>
          <w:sz w:val="22"/>
          <w:u w:val="single"/>
          <w:lang w:val="en-GB"/>
        </w:rPr>
        <w:t xml:space="preserve">train in the </w:t>
      </w:r>
      <w:r w:rsidRPr="00442913">
        <w:rPr>
          <w:rFonts w:ascii="Calibri" w:hAnsi="Calibri" w:cs="Calibri"/>
          <w:sz w:val="22"/>
          <w:highlight w:val="yellow"/>
          <w:u w:val="single"/>
          <w:lang w:val="en-GB"/>
        </w:rPr>
        <w:t>basic concepts of those QMPs considered important</w:t>
      </w:r>
      <w:r w:rsidRPr="00442913">
        <w:rPr>
          <w:rFonts w:ascii="Calibri" w:hAnsi="Calibri" w:cs="Calibri"/>
          <w:sz w:val="22"/>
          <w:u w:val="single"/>
          <w:lang w:val="en-GB"/>
        </w:rPr>
        <w:t>.</w:t>
      </w:r>
    </w:p>
    <w:p w14:paraId="6337FBCC"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ind w:left="1440" w:hanging="720"/>
        <w:jc w:val="both"/>
        <w:rPr>
          <w:rFonts w:ascii="Calibri" w:hAnsi="Calibri" w:cs="Calibri"/>
          <w:sz w:val="22"/>
          <w:lang w:val="en-GB"/>
        </w:rPr>
      </w:pPr>
      <w:r w:rsidRPr="00442913">
        <w:rPr>
          <w:rFonts w:ascii="Calibri" w:hAnsi="Calibri" w:cs="Calibri"/>
          <w:sz w:val="22"/>
          <w:lang w:val="en-GB"/>
        </w:rPr>
        <w:t xml:space="preserve">5.4 </w:t>
      </w:r>
      <w:r w:rsidRPr="00442913">
        <w:rPr>
          <w:rFonts w:ascii="Calibri" w:hAnsi="Calibri" w:cs="Calibri"/>
          <w:sz w:val="22"/>
          <w:lang w:val="en-GB"/>
        </w:rPr>
        <w:tab/>
      </w:r>
      <w:r w:rsidRPr="00442913">
        <w:rPr>
          <w:rFonts w:ascii="Calibri" w:hAnsi="Calibri" w:cs="Calibri"/>
          <w:b/>
          <w:sz w:val="22"/>
          <w:highlight w:val="yellow"/>
          <w:lang w:val="en-GB"/>
        </w:rPr>
        <w:t>Work Methods</w:t>
      </w:r>
      <w:r w:rsidRPr="00442913">
        <w:rPr>
          <w:rFonts w:ascii="Calibri" w:hAnsi="Calibri" w:cs="Calibri"/>
          <w:sz w:val="22"/>
          <w:lang w:val="en-GB"/>
        </w:rPr>
        <w:t xml:space="preserve"> – same as above, review one.</w:t>
      </w:r>
    </w:p>
    <w:p w14:paraId="75C3B133" w14:textId="23BD9807" w:rsidR="00442913" w:rsidRPr="00442913" w:rsidRDefault="00442913" w:rsidP="00442913">
      <w:pPr>
        <w:tabs>
          <w:tab w:val="left" w:pos="-1080"/>
          <w:tab w:val="left" w:pos="-720"/>
          <w:tab w:val="left" w:pos="0"/>
          <w:tab w:val="left" w:pos="720"/>
          <w:tab w:val="left" w:pos="1440"/>
          <w:tab w:val="left" w:pos="1890"/>
          <w:tab w:val="left" w:pos="2880"/>
        </w:tabs>
        <w:spacing w:after="120"/>
        <w:ind w:left="1440" w:hanging="720"/>
        <w:jc w:val="both"/>
        <w:rPr>
          <w:rFonts w:ascii="Calibri" w:hAnsi="Calibri" w:cs="Calibri"/>
          <w:sz w:val="22"/>
          <w:lang w:val="en-GB"/>
        </w:rPr>
      </w:pPr>
      <w:r w:rsidRPr="00442913">
        <w:rPr>
          <w:rFonts w:ascii="Calibri" w:hAnsi="Calibri" w:cs="Calibri"/>
          <w:sz w:val="22"/>
          <w:lang w:val="en-GB"/>
        </w:rPr>
        <w:t xml:space="preserve">5.5 </w:t>
      </w:r>
      <w:r w:rsidRPr="00442913">
        <w:rPr>
          <w:rFonts w:ascii="Calibri" w:hAnsi="Calibri" w:cs="Calibri"/>
          <w:sz w:val="22"/>
          <w:lang w:val="en-GB"/>
        </w:rPr>
        <w:tab/>
      </w:r>
      <w:r w:rsidRPr="00442913">
        <w:rPr>
          <w:rFonts w:ascii="Calibri" w:hAnsi="Calibri" w:cs="Calibri"/>
          <w:b/>
          <w:sz w:val="22"/>
          <w:highlight w:val="yellow"/>
          <w:lang w:val="en-GB"/>
        </w:rPr>
        <w:t>Implementation</w:t>
      </w:r>
      <w:r w:rsidR="00BE5F7E" w:rsidRPr="00BE5F7E">
        <w:rPr>
          <w:rFonts w:ascii="Calibri" w:hAnsi="Calibri" w:cs="Calibri"/>
          <w:sz w:val="22"/>
          <w:highlight w:val="yellow"/>
          <w:lang w:val="en-GB"/>
        </w:rPr>
        <w:t xml:space="preserve"> </w:t>
      </w:r>
      <w:r w:rsidR="00BE5F7E" w:rsidRPr="00442913">
        <w:rPr>
          <w:rFonts w:ascii="Calibri" w:hAnsi="Calibri" w:cs="Calibri"/>
          <w:sz w:val="22"/>
          <w:highlight w:val="yellow"/>
          <w:lang w:val="en-GB"/>
        </w:rPr>
        <w:t>Favourite method is to take the current Quality Plan, highlight with yellow highlight the key elements, do</w:t>
      </w:r>
      <w:r w:rsidRPr="00442913">
        <w:rPr>
          <w:rFonts w:ascii="Calibri" w:hAnsi="Calibri" w:cs="Calibri"/>
          <w:b/>
          <w:sz w:val="22"/>
          <w:highlight w:val="yellow"/>
          <w:lang w:val="en-GB"/>
        </w:rPr>
        <w:t>:</w:t>
      </w:r>
      <w:r w:rsidRPr="00442913">
        <w:rPr>
          <w:rFonts w:ascii="Calibri" w:hAnsi="Calibri" w:cs="Calibri"/>
          <w:sz w:val="22"/>
          <w:lang w:val="en-GB"/>
        </w:rPr>
        <w:t xml:space="preserve">  Circle back and connect with the principles of quality management, and the implementation of it.  How can we put some processes in place that will </w:t>
      </w:r>
      <w:r w:rsidRPr="00442913">
        <w:rPr>
          <w:rFonts w:ascii="Calibri" w:hAnsi="Calibri" w:cs="Calibri"/>
          <w:sz w:val="22"/>
          <w:lang w:val="en-GB"/>
        </w:rPr>
        <w:lastRenderedPageBreak/>
        <w:t xml:space="preserve">identify that we are (or are not) using the QMS?  </w:t>
      </w:r>
      <w:r w:rsidRPr="00442913">
        <w:rPr>
          <w:rFonts w:ascii="Calibri" w:hAnsi="Calibri" w:cs="Calibri"/>
          <w:sz w:val="22"/>
          <w:highlight w:val="yellow"/>
          <w:lang w:val="en-GB"/>
        </w:rPr>
        <w:t>The Accountability Matrix (also called QMP 5.2)</w:t>
      </w:r>
      <w:r w:rsidRPr="00442913">
        <w:rPr>
          <w:rFonts w:ascii="Calibri" w:hAnsi="Calibri" w:cs="Calibri"/>
          <w:sz w:val="22"/>
          <w:lang w:val="en-GB"/>
        </w:rPr>
        <w:t xml:space="preserve"> will be shown here.</w:t>
      </w:r>
    </w:p>
    <w:p w14:paraId="6F71E789"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ind w:left="1440" w:hanging="720"/>
        <w:jc w:val="both"/>
        <w:rPr>
          <w:rFonts w:ascii="Calibri" w:hAnsi="Calibri" w:cs="Calibri"/>
          <w:b/>
          <w:sz w:val="22"/>
          <w:lang w:val="en-GB"/>
        </w:rPr>
      </w:pPr>
      <w:r w:rsidRPr="00442913">
        <w:rPr>
          <w:rFonts w:ascii="Calibri" w:hAnsi="Calibri" w:cs="Calibri"/>
          <w:sz w:val="22"/>
          <w:highlight w:val="yellow"/>
          <w:lang w:val="en-GB"/>
        </w:rPr>
        <w:t xml:space="preserve">5.6 </w:t>
      </w:r>
      <w:r w:rsidRPr="00442913">
        <w:rPr>
          <w:rFonts w:ascii="Calibri" w:hAnsi="Calibri" w:cs="Calibri"/>
          <w:sz w:val="22"/>
          <w:highlight w:val="yellow"/>
          <w:lang w:val="en-GB"/>
        </w:rPr>
        <w:tab/>
      </w:r>
      <w:r w:rsidRPr="00442913">
        <w:rPr>
          <w:rFonts w:ascii="Calibri" w:hAnsi="Calibri" w:cs="Calibri"/>
          <w:b/>
          <w:sz w:val="22"/>
          <w:highlight w:val="yellow"/>
          <w:lang w:val="en-GB"/>
        </w:rPr>
        <w:t xml:space="preserve">Management of Subtrades </w:t>
      </w:r>
      <w:r w:rsidRPr="00442913">
        <w:rPr>
          <w:rFonts w:ascii="Calibri" w:hAnsi="Calibri" w:cs="Calibri"/>
          <w:bCs/>
          <w:sz w:val="22"/>
          <w:lang w:val="en-GB"/>
        </w:rPr>
        <w:t>[</w:t>
      </w:r>
      <w:r w:rsidRPr="00442913">
        <w:rPr>
          <w:rFonts w:ascii="Calibri" w:hAnsi="Calibri" w:cs="Calibri"/>
          <w:bCs/>
          <w:sz w:val="22"/>
          <w:highlight w:val="yellow"/>
          <w:lang w:val="en-GB"/>
        </w:rPr>
        <w:t>Important training for teams that utilize subtrades</w:t>
      </w:r>
      <w:r w:rsidRPr="00442913">
        <w:rPr>
          <w:rFonts w:ascii="Calibri" w:hAnsi="Calibri" w:cs="Calibri"/>
          <w:bCs/>
          <w:sz w:val="22"/>
          <w:lang w:val="en-GB"/>
        </w:rPr>
        <w:t>]</w:t>
      </w:r>
    </w:p>
    <w:p w14:paraId="7FCC7644"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ind w:left="1440" w:hanging="720"/>
        <w:jc w:val="both"/>
        <w:rPr>
          <w:rFonts w:ascii="Calibri" w:hAnsi="Calibri" w:cs="Calibri"/>
          <w:sz w:val="22"/>
          <w:lang w:val="en-GB"/>
        </w:rPr>
      </w:pPr>
      <w:r w:rsidRPr="00442913">
        <w:rPr>
          <w:rFonts w:ascii="Calibri" w:hAnsi="Calibri" w:cs="Calibri"/>
          <w:sz w:val="22"/>
          <w:lang w:val="en-GB"/>
        </w:rPr>
        <w:tab/>
      </w:r>
      <w:r w:rsidRPr="00DB4A98">
        <w:rPr>
          <w:rFonts w:ascii="Calibri" w:hAnsi="Calibri" w:cs="Calibri"/>
          <w:sz w:val="22"/>
          <w:highlight w:val="yellow"/>
          <w:u w:val="single"/>
          <w:lang w:val="en-GB"/>
        </w:rPr>
        <w:t>QMP 2.1, 2.2, 2.5 and QMPs 3.1.1, 3.1.2</w:t>
      </w:r>
      <w:r w:rsidRPr="00442913">
        <w:rPr>
          <w:rFonts w:ascii="Calibri" w:hAnsi="Calibri" w:cs="Calibri"/>
          <w:sz w:val="22"/>
          <w:lang w:val="en-GB"/>
        </w:rPr>
        <w:t xml:space="preserve"> go into detail as to how to get subs to commit to the following: </w:t>
      </w:r>
    </w:p>
    <w:p w14:paraId="61E20683" w14:textId="77777777" w:rsidR="00442913" w:rsidRPr="00DB4A98" w:rsidRDefault="00442913" w:rsidP="00442913">
      <w:pPr>
        <w:numPr>
          <w:ilvl w:val="0"/>
          <w:numId w:val="10"/>
        </w:numPr>
        <w:tabs>
          <w:tab w:val="left" w:pos="-1080"/>
          <w:tab w:val="left" w:pos="-720"/>
          <w:tab w:val="left" w:pos="0"/>
          <w:tab w:val="left" w:pos="720"/>
          <w:tab w:val="left" w:pos="1440"/>
          <w:tab w:val="left" w:pos="1890"/>
          <w:tab w:val="left" w:pos="2880"/>
        </w:tabs>
        <w:spacing w:after="120"/>
        <w:jc w:val="both"/>
        <w:rPr>
          <w:rFonts w:ascii="Calibri" w:hAnsi="Calibri" w:cs="Calibri"/>
          <w:sz w:val="22"/>
          <w:highlight w:val="yellow"/>
          <w:lang w:val="en-GB"/>
        </w:rPr>
      </w:pPr>
      <w:r w:rsidRPr="00DB4A98">
        <w:rPr>
          <w:rFonts w:ascii="Calibri" w:hAnsi="Calibri" w:cs="Calibri"/>
          <w:sz w:val="22"/>
          <w:highlight w:val="yellow"/>
          <w:lang w:val="en-GB"/>
        </w:rPr>
        <w:t xml:space="preserve">providing a quality checklist of their items that must not be missed;  </w:t>
      </w:r>
    </w:p>
    <w:p w14:paraId="3720BA83" w14:textId="77777777" w:rsidR="00442913" w:rsidRPr="00DB4A98" w:rsidRDefault="00442913" w:rsidP="00442913">
      <w:pPr>
        <w:numPr>
          <w:ilvl w:val="0"/>
          <w:numId w:val="10"/>
        </w:numPr>
        <w:tabs>
          <w:tab w:val="left" w:pos="-1080"/>
          <w:tab w:val="left" w:pos="-720"/>
          <w:tab w:val="left" w:pos="0"/>
          <w:tab w:val="left" w:pos="720"/>
          <w:tab w:val="left" w:pos="1440"/>
          <w:tab w:val="left" w:pos="1890"/>
          <w:tab w:val="left" w:pos="2880"/>
        </w:tabs>
        <w:spacing w:after="120"/>
        <w:jc w:val="both"/>
        <w:rPr>
          <w:rFonts w:ascii="Calibri" w:hAnsi="Calibri" w:cs="Calibri"/>
          <w:sz w:val="22"/>
          <w:highlight w:val="yellow"/>
          <w:lang w:val="en-GB"/>
        </w:rPr>
      </w:pPr>
      <w:r w:rsidRPr="00DB4A98">
        <w:rPr>
          <w:rFonts w:ascii="Calibri" w:hAnsi="Calibri" w:cs="Calibri"/>
          <w:sz w:val="22"/>
          <w:highlight w:val="yellow"/>
          <w:lang w:val="en-GB"/>
        </w:rPr>
        <w:t>providing a Work Method stating how they comply with specifications and drawings;</w:t>
      </w:r>
    </w:p>
    <w:p w14:paraId="7DA01525" w14:textId="77777777" w:rsidR="00442913" w:rsidRPr="00442913" w:rsidRDefault="00442913" w:rsidP="00442913">
      <w:pPr>
        <w:numPr>
          <w:ilvl w:val="0"/>
          <w:numId w:val="10"/>
        </w:numPr>
        <w:tabs>
          <w:tab w:val="left" w:pos="-1080"/>
          <w:tab w:val="left" w:pos="-720"/>
          <w:tab w:val="left" w:pos="0"/>
          <w:tab w:val="left" w:pos="720"/>
          <w:tab w:val="left" w:pos="1440"/>
          <w:tab w:val="left" w:pos="1890"/>
          <w:tab w:val="left" w:pos="2880"/>
        </w:tabs>
        <w:spacing w:after="120"/>
        <w:jc w:val="both"/>
        <w:rPr>
          <w:rFonts w:ascii="Calibri" w:hAnsi="Calibri" w:cs="Calibri"/>
          <w:sz w:val="22"/>
          <w:lang w:val="en-GB"/>
        </w:rPr>
      </w:pPr>
      <w:r w:rsidRPr="00DB4A98">
        <w:rPr>
          <w:rFonts w:ascii="Calibri" w:hAnsi="Calibri" w:cs="Calibri"/>
          <w:i/>
          <w:iCs/>
          <w:sz w:val="22"/>
          <w:highlight w:val="yellow"/>
          <w:u w:val="single"/>
          <w:lang w:val="en-GB"/>
        </w:rPr>
        <w:t>QMP 2.5 Subcontractor Quality Requirements Short-Form</w:t>
      </w:r>
      <w:r w:rsidRPr="00DB4A98">
        <w:rPr>
          <w:rFonts w:ascii="Calibri" w:hAnsi="Calibri" w:cs="Calibri"/>
          <w:sz w:val="22"/>
          <w:highlight w:val="yellow"/>
          <w:lang w:val="en-GB"/>
        </w:rPr>
        <w:t>.</w:t>
      </w:r>
      <w:r w:rsidRPr="00442913">
        <w:rPr>
          <w:rFonts w:ascii="Calibri" w:hAnsi="Calibri" w:cs="Calibri"/>
          <w:sz w:val="22"/>
          <w:lang w:val="en-GB"/>
        </w:rPr>
        <w:t xml:space="preserve">  Not difficult or lengthy, and a good start.</w:t>
      </w:r>
    </w:p>
    <w:p w14:paraId="01581951" w14:textId="77777777" w:rsidR="00442913" w:rsidRPr="00442913" w:rsidRDefault="00442913" w:rsidP="00442913">
      <w:pPr>
        <w:tabs>
          <w:tab w:val="left" w:pos="-1080"/>
          <w:tab w:val="left" w:pos="-720"/>
          <w:tab w:val="left" w:pos="0"/>
          <w:tab w:val="left" w:pos="720"/>
          <w:tab w:val="left" w:pos="1440"/>
          <w:tab w:val="left" w:pos="1890"/>
          <w:tab w:val="left" w:pos="2880"/>
        </w:tabs>
        <w:spacing w:after="120"/>
        <w:ind w:left="1440"/>
        <w:jc w:val="both"/>
        <w:rPr>
          <w:rFonts w:ascii="Calibri" w:hAnsi="Calibri" w:cs="Calibri"/>
          <w:sz w:val="22"/>
          <w:lang w:val="en-GB"/>
        </w:rPr>
      </w:pPr>
      <w:r w:rsidRPr="00DB4A98">
        <w:rPr>
          <w:rFonts w:ascii="Calibri" w:hAnsi="Calibri" w:cs="Calibri"/>
          <w:sz w:val="22"/>
          <w:highlight w:val="yellow"/>
          <w:lang w:val="en-GB"/>
        </w:rPr>
        <w:t>The basics involved are to specify exactly what is required for Quality Management by subcontractors in the Request for Proposal (Request to Bid).  This is provided via QMP 2.1 which is a meeting to discuss the content of QMP 2.2, QMP 2.5 and follow up with QMP 3.1.2 - a flow chart that provides a path for the Submittal of the Checklist or Work Method that ultimately will be reviewed in comparison to the project plans and specs.  GC gets to approve or ask for resubmittal as needed.</w:t>
      </w:r>
    </w:p>
    <w:p w14:paraId="2BCFE90E" w14:textId="77777777" w:rsidR="00442913" w:rsidRPr="00442913" w:rsidRDefault="00442913" w:rsidP="00442913">
      <w:pPr>
        <w:tabs>
          <w:tab w:val="left" w:pos="-1080"/>
          <w:tab w:val="left" w:pos="-720"/>
          <w:tab w:val="left" w:pos="0"/>
          <w:tab w:val="left" w:pos="720"/>
          <w:tab w:val="left" w:pos="1440"/>
          <w:tab w:val="left" w:pos="1890"/>
          <w:tab w:val="left" w:pos="2880"/>
        </w:tabs>
        <w:jc w:val="both"/>
        <w:rPr>
          <w:rFonts w:ascii="Calibri" w:hAnsi="Calibri" w:cs="Calibri"/>
          <w:sz w:val="22"/>
          <w:lang w:val="en-GB"/>
        </w:rPr>
      </w:pPr>
    </w:p>
    <w:p w14:paraId="622C9381" w14:textId="77777777" w:rsidR="00442913" w:rsidRPr="00442913" w:rsidRDefault="00442913" w:rsidP="00442913">
      <w:pPr>
        <w:keepNext/>
        <w:tabs>
          <w:tab w:val="left" w:pos="-1440"/>
          <w:tab w:val="left" w:pos="-720"/>
          <w:tab w:val="left" w:pos="0"/>
          <w:tab w:val="left" w:pos="630"/>
          <w:tab w:val="left" w:pos="1440"/>
          <w:tab w:val="left" w:pos="2160"/>
          <w:tab w:val="left" w:pos="2880"/>
          <w:tab w:val="left" w:pos="3600"/>
          <w:tab w:val="right" w:pos="4410"/>
          <w:tab w:val="left" w:pos="5400"/>
          <w:tab w:val="left" w:pos="5760"/>
          <w:tab w:val="left" w:pos="6300"/>
          <w:tab w:val="left" w:pos="7200"/>
          <w:tab w:val="left" w:pos="7740"/>
          <w:tab w:val="left" w:pos="7920"/>
          <w:tab w:val="left" w:pos="8640"/>
          <w:tab w:val="right" w:pos="10080"/>
        </w:tabs>
        <w:ind w:left="-720" w:right="-720" w:firstLine="810"/>
        <w:jc w:val="both"/>
        <w:rPr>
          <w:rFonts w:ascii="Calibri" w:hAnsi="Calibri" w:cs="Calibri"/>
          <w:b/>
          <w:bCs/>
          <w:szCs w:val="24"/>
          <w:lang w:val="en-GB"/>
        </w:rPr>
      </w:pPr>
      <w:r w:rsidRPr="00442913">
        <w:rPr>
          <w:rFonts w:ascii="Calibri" w:hAnsi="Calibri" w:cs="Calibri"/>
          <w:b/>
          <w:bCs/>
          <w:szCs w:val="24"/>
          <w:lang w:val="en-GB"/>
        </w:rPr>
        <w:t>The End of QMP 7.1</w:t>
      </w:r>
    </w:p>
    <w:p w14:paraId="78EC9C0E" w14:textId="788942DC" w:rsidR="00F47536" w:rsidRPr="00442913" w:rsidRDefault="00F47536" w:rsidP="00442913"/>
    <w:sectPr w:rsidR="00F47536" w:rsidRPr="00442913">
      <w:headerReference w:type="default" r:id="rId8"/>
      <w:footerReference w:type="default" r:id="rId9"/>
      <w:endnotePr>
        <w:numFmt w:val="decimal"/>
      </w:endnotePr>
      <w:pgSz w:w="12240" w:h="15840"/>
      <w:pgMar w:top="720" w:right="99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5604A" w14:textId="77777777" w:rsidR="009F1064" w:rsidRDefault="009F1064">
      <w:r>
        <w:separator/>
      </w:r>
    </w:p>
  </w:endnote>
  <w:endnote w:type="continuationSeparator" w:id="0">
    <w:p w14:paraId="507112A8" w14:textId="77777777" w:rsidR="009F1064" w:rsidRDefault="009F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8BB58" w14:textId="449EC5B0" w:rsidR="00B91CF8" w:rsidRDefault="00B91CF8">
    <w:pPr>
      <w:pStyle w:val="Footer"/>
      <w:pBdr>
        <w:top w:val="single" w:sz="12" w:space="1" w:color="0000FF"/>
      </w:pBdr>
      <w:rPr>
        <w:rFonts w:ascii="Tahoma" w:hAnsi="Tahoma" w:cs="Tahoma"/>
        <w:color w:val="0000FF"/>
        <w:sz w:val="18"/>
      </w:rPr>
    </w:pPr>
    <w:r>
      <w:rPr>
        <w:rFonts w:ascii="Tahoma" w:hAnsi="Tahoma" w:cs="Tahoma"/>
        <w:color w:val="0000FF"/>
        <w:sz w:val="18"/>
      </w:rPr>
      <w:t xml:space="preserve">QMP 7.1 Training Proposal </w:t>
    </w:r>
    <w:r w:rsidR="00501E2C">
      <w:rPr>
        <w:rFonts w:ascii="Tahoma" w:hAnsi="Tahoma" w:cs="Tahoma"/>
        <w:color w:val="0000FF"/>
        <w:sz w:val="18"/>
      </w:rPr>
      <w:t>and example</w:t>
    </w:r>
  </w:p>
  <w:p w14:paraId="09B7F2BE" w14:textId="77777777" w:rsidR="00B91CF8" w:rsidRDefault="00B91CF8">
    <w:pPr>
      <w:pStyle w:val="Footer"/>
      <w:rPr>
        <w:rFonts w:ascii="Univers" w:hAnsi="Univers"/>
        <w:vertAlign w:val="subscript"/>
        <w:lang w:val="en-GB"/>
      </w:rPr>
    </w:pPr>
  </w:p>
  <w:p w14:paraId="70E81958" w14:textId="77777777" w:rsidR="00B91CF8" w:rsidRDefault="00B91CF8">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B6A9E" w14:textId="77777777" w:rsidR="009F1064" w:rsidRDefault="009F1064">
      <w:r>
        <w:separator/>
      </w:r>
    </w:p>
  </w:footnote>
  <w:footnote w:type="continuationSeparator" w:id="0">
    <w:p w14:paraId="5A552654" w14:textId="77777777" w:rsidR="009F1064" w:rsidRDefault="009F1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7B2B3" w14:textId="6706214E" w:rsidR="00B91CF8" w:rsidRDefault="00B91CF8"/>
  <w:tbl>
    <w:tblPr>
      <w:tblW w:w="10008" w:type="dxa"/>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28"/>
      <w:gridCol w:w="4950"/>
      <w:gridCol w:w="900"/>
      <w:gridCol w:w="2430"/>
    </w:tblGrid>
    <w:tr w:rsidR="00B91CF8" w14:paraId="5EDF6BC5" w14:textId="77777777" w:rsidTr="008E537F">
      <w:trPr>
        <w:cantSplit/>
      </w:trPr>
      <w:tc>
        <w:tcPr>
          <w:tcW w:w="1728" w:type="dxa"/>
        </w:tcPr>
        <w:p w14:paraId="783F64E0" w14:textId="77777777" w:rsidR="00B91CF8" w:rsidRPr="00442913" w:rsidRDefault="00B91CF8">
          <w:pPr>
            <w:pStyle w:val="Heading4"/>
            <w:rPr>
              <w:rFonts w:asciiTheme="minorHAnsi" w:hAnsiTheme="minorHAnsi" w:cstheme="minorHAnsi"/>
              <w:sz w:val="22"/>
            </w:rPr>
          </w:pPr>
        </w:p>
        <w:p w14:paraId="330DDC4A" w14:textId="6D9B36CC" w:rsidR="00B91CF8" w:rsidRPr="00442913" w:rsidRDefault="00B91CF8">
          <w:pPr>
            <w:pStyle w:val="Heading4"/>
            <w:rPr>
              <w:rFonts w:asciiTheme="minorHAnsi" w:hAnsiTheme="minorHAnsi" w:cstheme="minorHAnsi"/>
              <w:b w:val="0"/>
              <w:i/>
              <w:color w:val="4472C4"/>
              <w:sz w:val="22"/>
              <w:lang w:val="en-GB"/>
            </w:rPr>
          </w:pPr>
          <w:r w:rsidRPr="00442913">
            <w:rPr>
              <w:rFonts w:asciiTheme="minorHAnsi" w:hAnsiTheme="minorHAnsi" w:cstheme="minorHAnsi"/>
              <w:color w:val="4472C4"/>
              <w:sz w:val="22"/>
            </w:rPr>
            <w:t>Company</w:t>
          </w:r>
        </w:p>
      </w:tc>
      <w:tc>
        <w:tcPr>
          <w:tcW w:w="4950" w:type="dxa"/>
        </w:tcPr>
        <w:p w14:paraId="35C8C08D" w14:textId="77777777" w:rsidR="00B91CF8" w:rsidRPr="00442913" w:rsidRDefault="00B91CF8">
          <w:pPr>
            <w:ind w:right="-720"/>
            <w:rPr>
              <w:rFonts w:asciiTheme="minorHAnsi" w:hAnsiTheme="minorHAnsi" w:cstheme="minorHAnsi"/>
              <w:sz w:val="22"/>
              <w:lang w:val="en-GB"/>
            </w:rPr>
          </w:pPr>
        </w:p>
        <w:p w14:paraId="718FA781" w14:textId="02F672D0" w:rsidR="00B91CF8" w:rsidRPr="00442913" w:rsidRDefault="00B91CF8" w:rsidP="00A1470E">
          <w:pPr>
            <w:pStyle w:val="Heading3"/>
            <w:jc w:val="left"/>
            <w:rPr>
              <w:rFonts w:asciiTheme="minorHAnsi" w:hAnsiTheme="minorHAnsi" w:cstheme="minorHAnsi"/>
              <w:color w:val="4472C4"/>
              <w:sz w:val="32"/>
              <w:szCs w:val="32"/>
            </w:rPr>
          </w:pPr>
          <w:r w:rsidRPr="00442913">
            <w:rPr>
              <w:rFonts w:asciiTheme="minorHAnsi" w:hAnsiTheme="minorHAnsi" w:cstheme="minorHAnsi"/>
              <w:sz w:val="22"/>
            </w:rPr>
            <w:t xml:space="preserve">  </w:t>
          </w:r>
          <w:r w:rsidRPr="00442913">
            <w:rPr>
              <w:rFonts w:asciiTheme="minorHAnsi" w:hAnsiTheme="minorHAnsi" w:cstheme="minorHAnsi"/>
              <w:sz w:val="32"/>
              <w:szCs w:val="32"/>
            </w:rPr>
            <w:t xml:space="preserve"> </w:t>
          </w:r>
          <w:r w:rsidR="008E537F" w:rsidRPr="00442913">
            <w:rPr>
              <w:rFonts w:asciiTheme="minorHAnsi" w:hAnsiTheme="minorHAnsi" w:cstheme="minorHAnsi"/>
              <w:sz w:val="32"/>
              <w:szCs w:val="32"/>
            </w:rPr>
            <w:t>QMP 7.1 Training Example</w:t>
          </w:r>
        </w:p>
        <w:p w14:paraId="2F19E83D" w14:textId="77777777" w:rsidR="00B91CF8" w:rsidRPr="00442913" w:rsidRDefault="00B91CF8">
          <w:pPr>
            <w:pStyle w:val="Heading3"/>
            <w:jc w:val="left"/>
            <w:rPr>
              <w:rFonts w:asciiTheme="minorHAnsi" w:hAnsiTheme="minorHAnsi" w:cstheme="minorHAnsi"/>
              <w:sz w:val="22"/>
            </w:rPr>
          </w:pPr>
        </w:p>
      </w:tc>
      <w:tc>
        <w:tcPr>
          <w:tcW w:w="900" w:type="dxa"/>
        </w:tcPr>
        <w:p w14:paraId="0FEF470D" w14:textId="77777777" w:rsidR="00B91CF8" w:rsidRPr="00442913" w:rsidRDefault="00B91CF8">
          <w:pPr>
            <w:ind w:right="-720"/>
            <w:jc w:val="both"/>
            <w:rPr>
              <w:rFonts w:asciiTheme="minorHAnsi" w:hAnsiTheme="minorHAnsi" w:cstheme="minorHAnsi"/>
              <w:sz w:val="22"/>
              <w:lang w:val="en-GB"/>
            </w:rPr>
          </w:pPr>
        </w:p>
        <w:p w14:paraId="69857DDC" w14:textId="77777777" w:rsidR="00B91CF8" w:rsidRPr="00442913" w:rsidRDefault="00B91CF8">
          <w:pPr>
            <w:pStyle w:val="Heading6"/>
            <w:rPr>
              <w:rFonts w:asciiTheme="minorHAnsi" w:hAnsiTheme="minorHAnsi" w:cstheme="minorHAnsi"/>
            </w:rPr>
          </w:pPr>
          <w:r w:rsidRPr="00442913">
            <w:rPr>
              <w:rFonts w:asciiTheme="minorHAnsi" w:hAnsiTheme="minorHAnsi" w:cstheme="minorHAnsi"/>
            </w:rPr>
            <w:t xml:space="preserve">Rev. A </w:t>
          </w:r>
        </w:p>
        <w:p w14:paraId="413A4D58" w14:textId="77777777" w:rsidR="00B91CF8" w:rsidRPr="00442913" w:rsidRDefault="00B91CF8" w:rsidP="008C1C0F">
          <w:pPr>
            <w:rPr>
              <w:rFonts w:asciiTheme="minorHAnsi" w:hAnsiTheme="minorHAnsi" w:cstheme="minorHAnsi"/>
              <w:lang w:val="en-GB"/>
            </w:rPr>
          </w:pPr>
        </w:p>
      </w:tc>
      <w:tc>
        <w:tcPr>
          <w:tcW w:w="2430" w:type="dxa"/>
        </w:tcPr>
        <w:p w14:paraId="74B5FC70" w14:textId="77777777" w:rsidR="00B91CF8" w:rsidRPr="00442913" w:rsidRDefault="00B91CF8">
          <w:pPr>
            <w:ind w:right="-720"/>
            <w:jc w:val="both"/>
            <w:rPr>
              <w:rFonts w:asciiTheme="minorHAnsi" w:hAnsiTheme="minorHAnsi" w:cstheme="minorHAnsi"/>
              <w:sz w:val="22"/>
              <w:lang w:val="en-GB"/>
            </w:rPr>
          </w:pPr>
        </w:p>
        <w:p w14:paraId="04A23BDE" w14:textId="77777777" w:rsidR="00B91CF8" w:rsidRPr="00442913" w:rsidRDefault="00B91CF8">
          <w:pPr>
            <w:ind w:left="918" w:right="-720"/>
            <w:rPr>
              <w:rFonts w:asciiTheme="minorHAnsi" w:hAnsiTheme="minorHAnsi" w:cstheme="minorHAnsi"/>
              <w:b/>
              <w:bCs/>
              <w:sz w:val="22"/>
              <w:lang w:val="en-GB"/>
            </w:rPr>
          </w:pPr>
          <w:r w:rsidRPr="00442913">
            <w:rPr>
              <w:rFonts w:asciiTheme="minorHAnsi" w:hAnsiTheme="minorHAnsi" w:cstheme="minorHAnsi"/>
              <w:b/>
              <w:bCs/>
              <w:sz w:val="22"/>
              <w:lang w:val="en-GB"/>
            </w:rPr>
            <w:t xml:space="preserve">Page </w:t>
          </w:r>
          <w:r w:rsidRPr="00442913">
            <w:rPr>
              <w:rStyle w:val="PageNumber"/>
              <w:rFonts w:asciiTheme="minorHAnsi" w:hAnsiTheme="minorHAnsi" w:cstheme="minorHAnsi"/>
              <w:b/>
              <w:bCs/>
              <w:sz w:val="22"/>
            </w:rPr>
            <w:fldChar w:fldCharType="begin"/>
          </w:r>
          <w:r w:rsidRPr="00442913">
            <w:rPr>
              <w:rStyle w:val="PageNumber"/>
              <w:rFonts w:asciiTheme="minorHAnsi" w:hAnsiTheme="minorHAnsi" w:cstheme="minorHAnsi"/>
              <w:b/>
              <w:bCs/>
              <w:sz w:val="22"/>
            </w:rPr>
            <w:instrText xml:space="preserve"> PAGE </w:instrText>
          </w:r>
          <w:r w:rsidRPr="00442913">
            <w:rPr>
              <w:rStyle w:val="PageNumber"/>
              <w:rFonts w:asciiTheme="minorHAnsi" w:hAnsiTheme="minorHAnsi" w:cstheme="minorHAnsi"/>
              <w:b/>
              <w:bCs/>
              <w:sz w:val="22"/>
            </w:rPr>
            <w:fldChar w:fldCharType="separate"/>
          </w:r>
          <w:r w:rsidRPr="00442913">
            <w:rPr>
              <w:rStyle w:val="PageNumber"/>
              <w:rFonts w:asciiTheme="minorHAnsi" w:hAnsiTheme="minorHAnsi" w:cstheme="minorHAnsi"/>
              <w:b/>
              <w:bCs/>
              <w:noProof/>
              <w:sz w:val="22"/>
            </w:rPr>
            <w:t>1</w:t>
          </w:r>
          <w:r w:rsidRPr="00442913">
            <w:rPr>
              <w:rStyle w:val="PageNumber"/>
              <w:rFonts w:asciiTheme="minorHAnsi" w:hAnsiTheme="minorHAnsi" w:cstheme="minorHAnsi"/>
              <w:b/>
              <w:bCs/>
              <w:sz w:val="22"/>
            </w:rPr>
            <w:fldChar w:fldCharType="end"/>
          </w:r>
          <w:r w:rsidRPr="00442913">
            <w:rPr>
              <w:rStyle w:val="PageNumber"/>
              <w:rFonts w:asciiTheme="minorHAnsi" w:hAnsiTheme="minorHAnsi" w:cstheme="minorHAnsi"/>
              <w:b/>
              <w:bCs/>
              <w:sz w:val="22"/>
            </w:rPr>
            <w:t xml:space="preserve"> of </w:t>
          </w:r>
          <w:r w:rsidRPr="00442913">
            <w:rPr>
              <w:rStyle w:val="PageNumber"/>
              <w:rFonts w:asciiTheme="minorHAnsi" w:hAnsiTheme="minorHAnsi" w:cstheme="minorHAnsi"/>
              <w:b/>
              <w:bCs/>
              <w:sz w:val="22"/>
              <w:lang w:val="en-GB"/>
            </w:rPr>
            <w:fldChar w:fldCharType="begin"/>
          </w:r>
          <w:r w:rsidRPr="00442913">
            <w:rPr>
              <w:rStyle w:val="PageNumber"/>
              <w:rFonts w:asciiTheme="minorHAnsi" w:hAnsiTheme="minorHAnsi" w:cstheme="minorHAnsi"/>
              <w:b/>
              <w:bCs/>
              <w:sz w:val="22"/>
              <w:lang w:val="en-GB"/>
            </w:rPr>
            <w:instrText xml:space="preserve"> NUMPAGES </w:instrText>
          </w:r>
          <w:r w:rsidRPr="00442913">
            <w:rPr>
              <w:rStyle w:val="PageNumber"/>
              <w:rFonts w:asciiTheme="minorHAnsi" w:hAnsiTheme="minorHAnsi" w:cstheme="minorHAnsi"/>
              <w:b/>
              <w:bCs/>
              <w:sz w:val="22"/>
              <w:lang w:val="en-GB"/>
            </w:rPr>
            <w:fldChar w:fldCharType="separate"/>
          </w:r>
          <w:r w:rsidRPr="00442913">
            <w:rPr>
              <w:rStyle w:val="PageNumber"/>
              <w:rFonts w:asciiTheme="minorHAnsi" w:hAnsiTheme="minorHAnsi" w:cstheme="minorHAnsi"/>
              <w:b/>
              <w:bCs/>
              <w:noProof/>
              <w:sz w:val="22"/>
              <w:lang w:val="en-GB"/>
            </w:rPr>
            <w:t>5</w:t>
          </w:r>
          <w:r w:rsidRPr="00442913">
            <w:rPr>
              <w:rStyle w:val="PageNumber"/>
              <w:rFonts w:asciiTheme="minorHAnsi" w:hAnsiTheme="minorHAnsi" w:cstheme="minorHAnsi"/>
              <w:b/>
              <w:bCs/>
              <w:sz w:val="22"/>
              <w:lang w:val="en-GB"/>
            </w:rPr>
            <w:fldChar w:fldCharType="end"/>
          </w:r>
        </w:p>
      </w:tc>
    </w:tr>
    <w:tr w:rsidR="00B91CF8" w14:paraId="382D5E05" w14:textId="77777777" w:rsidTr="008E537F">
      <w:trPr>
        <w:cantSplit/>
      </w:trPr>
      <w:tc>
        <w:tcPr>
          <w:tcW w:w="1728" w:type="dxa"/>
        </w:tcPr>
        <w:p w14:paraId="084CCA39" w14:textId="62922A80" w:rsidR="00B91CF8" w:rsidRPr="00442913" w:rsidRDefault="00B91CF8">
          <w:pPr>
            <w:pStyle w:val="Heading4"/>
            <w:rPr>
              <w:rFonts w:asciiTheme="minorHAnsi" w:hAnsiTheme="minorHAnsi" w:cstheme="minorHAnsi"/>
              <w:sz w:val="22"/>
            </w:rPr>
          </w:pPr>
        </w:p>
      </w:tc>
      <w:tc>
        <w:tcPr>
          <w:tcW w:w="4950" w:type="dxa"/>
        </w:tcPr>
        <w:p w14:paraId="04F6ABCD" w14:textId="77777777" w:rsidR="00B91CF8" w:rsidRPr="00442913" w:rsidRDefault="00B91CF8">
          <w:pPr>
            <w:ind w:right="-720"/>
            <w:jc w:val="both"/>
            <w:rPr>
              <w:rFonts w:asciiTheme="minorHAnsi" w:hAnsiTheme="minorHAnsi" w:cstheme="minorHAnsi"/>
              <w:sz w:val="22"/>
              <w:lang w:val="en-GB"/>
            </w:rPr>
          </w:pPr>
          <w:r w:rsidRPr="00442913">
            <w:rPr>
              <w:rFonts w:asciiTheme="minorHAnsi" w:hAnsiTheme="minorHAnsi" w:cstheme="minorHAnsi"/>
              <w:sz w:val="22"/>
              <w:lang w:val="en-GB"/>
            </w:rPr>
            <w:t>Title:</w:t>
          </w:r>
        </w:p>
        <w:p w14:paraId="062988B4" w14:textId="77777777" w:rsidR="00B91CF8" w:rsidRPr="00442913" w:rsidRDefault="00B91CF8" w:rsidP="005E6B7C">
          <w:pPr>
            <w:pStyle w:val="Heading5"/>
            <w:tabs>
              <w:tab w:val="left" w:pos="522"/>
            </w:tabs>
            <w:rPr>
              <w:rFonts w:asciiTheme="minorHAnsi" w:hAnsiTheme="minorHAnsi" w:cstheme="minorHAnsi"/>
              <w:color w:val="4472C4"/>
            </w:rPr>
          </w:pPr>
          <w:r w:rsidRPr="00442913">
            <w:rPr>
              <w:rFonts w:asciiTheme="minorHAnsi" w:hAnsiTheme="minorHAnsi" w:cstheme="minorHAnsi"/>
              <w:color w:val="4472C4"/>
            </w:rPr>
            <w:t xml:space="preserve">Quality Management Training </w:t>
          </w:r>
        </w:p>
      </w:tc>
      <w:tc>
        <w:tcPr>
          <w:tcW w:w="900" w:type="dxa"/>
        </w:tcPr>
        <w:p w14:paraId="026E21D5" w14:textId="77777777" w:rsidR="00B91CF8" w:rsidRPr="00442913" w:rsidRDefault="00B91CF8">
          <w:pPr>
            <w:ind w:right="-720"/>
            <w:jc w:val="both"/>
            <w:rPr>
              <w:rFonts w:asciiTheme="minorHAnsi" w:hAnsiTheme="minorHAnsi" w:cstheme="minorHAnsi"/>
              <w:b/>
              <w:bCs/>
              <w:sz w:val="22"/>
              <w:lang w:val="en-GB"/>
            </w:rPr>
          </w:pPr>
        </w:p>
      </w:tc>
      <w:tc>
        <w:tcPr>
          <w:tcW w:w="2430" w:type="dxa"/>
        </w:tcPr>
        <w:p w14:paraId="5614A3F2" w14:textId="77777777" w:rsidR="00B91CF8" w:rsidRPr="00442913" w:rsidRDefault="00B91CF8">
          <w:pPr>
            <w:ind w:right="-720"/>
            <w:jc w:val="both"/>
            <w:rPr>
              <w:rFonts w:asciiTheme="minorHAnsi" w:hAnsiTheme="minorHAnsi" w:cstheme="minorHAnsi"/>
              <w:sz w:val="22"/>
              <w:lang w:val="en-GB"/>
            </w:rPr>
          </w:pPr>
        </w:p>
        <w:p w14:paraId="70E26443" w14:textId="596CFD85" w:rsidR="00B91CF8" w:rsidRPr="00442913" w:rsidRDefault="00B91CF8">
          <w:pPr>
            <w:ind w:left="18" w:right="-720"/>
            <w:jc w:val="both"/>
            <w:rPr>
              <w:rFonts w:asciiTheme="minorHAnsi" w:hAnsiTheme="minorHAnsi" w:cstheme="minorHAnsi"/>
              <w:b/>
              <w:bCs/>
              <w:sz w:val="22"/>
              <w:lang w:val="en-GB"/>
            </w:rPr>
          </w:pPr>
          <w:r w:rsidRPr="00442913">
            <w:rPr>
              <w:rFonts w:asciiTheme="minorHAnsi" w:hAnsiTheme="minorHAnsi" w:cstheme="minorHAnsi"/>
              <w:sz w:val="22"/>
              <w:lang w:val="en-GB"/>
            </w:rPr>
            <w:t xml:space="preserve">Date:  </w:t>
          </w:r>
          <w:bookmarkStart w:id="1" w:name="_Hlk52458711"/>
          <w:r w:rsidR="00DB4A98" w:rsidRPr="00DB4A98">
            <w:rPr>
              <w:rFonts w:asciiTheme="minorHAnsi" w:hAnsiTheme="minorHAnsi" w:cstheme="minorHAnsi"/>
              <w:sz w:val="22"/>
              <w:highlight w:val="yellow"/>
              <w:lang w:val="en-GB"/>
            </w:rPr>
            <w:t xml:space="preserve">Jan </w:t>
          </w:r>
          <w:r w:rsidR="00442913" w:rsidRPr="00DB4A98">
            <w:rPr>
              <w:rFonts w:asciiTheme="minorHAnsi" w:hAnsiTheme="minorHAnsi" w:cstheme="minorHAnsi"/>
              <w:sz w:val="22"/>
              <w:highlight w:val="yellow"/>
              <w:lang w:val="en-GB"/>
            </w:rPr>
            <w:t>2</w:t>
          </w:r>
          <w:r w:rsidR="00DB4A98" w:rsidRPr="00DB4A98">
            <w:rPr>
              <w:rFonts w:asciiTheme="minorHAnsi" w:hAnsiTheme="minorHAnsi" w:cstheme="minorHAnsi"/>
              <w:sz w:val="22"/>
              <w:highlight w:val="yellow"/>
              <w:lang w:val="en-GB"/>
            </w:rPr>
            <w:t>7</w:t>
          </w:r>
          <w:r w:rsidRPr="00DB4A98">
            <w:rPr>
              <w:rFonts w:asciiTheme="minorHAnsi" w:hAnsiTheme="minorHAnsi" w:cstheme="minorHAnsi"/>
              <w:sz w:val="22"/>
              <w:highlight w:val="yellow"/>
              <w:lang w:val="en-GB"/>
            </w:rPr>
            <w:t>, 20</w:t>
          </w:r>
          <w:r w:rsidR="00DB4A98" w:rsidRPr="00DB4A98">
            <w:rPr>
              <w:rFonts w:asciiTheme="minorHAnsi" w:hAnsiTheme="minorHAnsi" w:cstheme="minorHAnsi"/>
              <w:sz w:val="22"/>
              <w:highlight w:val="yellow"/>
              <w:lang w:val="en-GB"/>
            </w:rPr>
            <w:t>20</w:t>
          </w:r>
          <w:bookmarkEnd w:id="1"/>
        </w:p>
      </w:tc>
    </w:tr>
  </w:tbl>
  <w:p w14:paraId="3F7CAD13" w14:textId="77777777" w:rsidR="00B91CF8" w:rsidRDefault="00B91CF8">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937DA"/>
    <w:multiLevelType w:val="hybridMultilevel"/>
    <w:tmpl w:val="6B82F0B2"/>
    <w:lvl w:ilvl="0" w:tplc="6E204D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87D0366"/>
    <w:multiLevelType w:val="multilevel"/>
    <w:tmpl w:val="32B84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8839AF"/>
    <w:multiLevelType w:val="multilevel"/>
    <w:tmpl w:val="959CE56C"/>
    <w:lvl w:ilvl="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91C275B"/>
    <w:multiLevelType w:val="singleLevel"/>
    <w:tmpl w:val="02DAC546"/>
    <w:lvl w:ilvl="0">
      <w:start w:val="1"/>
      <w:numFmt w:val="none"/>
      <w:lvlText w:val="5.1.1"/>
      <w:lvlJc w:val="left"/>
      <w:pPr>
        <w:tabs>
          <w:tab w:val="num" w:pos="720"/>
        </w:tabs>
        <w:ind w:left="360" w:hanging="360"/>
      </w:pPr>
    </w:lvl>
  </w:abstractNum>
  <w:abstractNum w:abstractNumId="4" w15:restartNumberingAfterBreak="0">
    <w:nsid w:val="444F4207"/>
    <w:multiLevelType w:val="multilevel"/>
    <w:tmpl w:val="8D60FF2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484A0583"/>
    <w:multiLevelType w:val="multilevel"/>
    <w:tmpl w:val="5DC0148C"/>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5F9E0DC1"/>
    <w:multiLevelType w:val="singleLevel"/>
    <w:tmpl w:val="02DAC546"/>
    <w:lvl w:ilvl="0">
      <w:start w:val="1"/>
      <w:numFmt w:val="none"/>
      <w:lvlText w:val="5.1.1"/>
      <w:lvlJc w:val="left"/>
      <w:pPr>
        <w:tabs>
          <w:tab w:val="num" w:pos="720"/>
        </w:tabs>
        <w:ind w:left="360" w:hanging="360"/>
      </w:pPr>
    </w:lvl>
  </w:abstractNum>
  <w:abstractNum w:abstractNumId="7" w15:restartNumberingAfterBreak="0">
    <w:nsid w:val="63F33271"/>
    <w:multiLevelType w:val="hybridMultilevel"/>
    <w:tmpl w:val="7222F6C0"/>
    <w:lvl w:ilvl="0" w:tplc="11787B4C">
      <w:start w:val="2"/>
      <w:numFmt w:val="bullet"/>
      <w:lvlText w:val="-"/>
      <w:lvlJc w:val="left"/>
      <w:pPr>
        <w:tabs>
          <w:tab w:val="num" w:pos="1890"/>
        </w:tabs>
        <w:ind w:left="1890" w:hanging="450"/>
      </w:pPr>
      <w:rPr>
        <w:rFonts w:ascii="Tahoma" w:eastAsia="Times New Roman" w:hAnsi="Tahoma" w:cs="Tahoma"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6AA636DC"/>
    <w:multiLevelType w:val="hybridMultilevel"/>
    <w:tmpl w:val="AAB8DF3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BC32EA0"/>
    <w:multiLevelType w:val="hybridMultilevel"/>
    <w:tmpl w:val="F0F699D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4"/>
  </w:num>
  <w:num w:numId="6">
    <w:abstractNumId w:val="7"/>
  </w:num>
  <w:num w:numId="7">
    <w:abstractNumId w:val="8"/>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3B0C"/>
    <w:rsid w:val="00001E99"/>
    <w:rsid w:val="00055D09"/>
    <w:rsid w:val="00083277"/>
    <w:rsid w:val="000874EB"/>
    <w:rsid w:val="00165B52"/>
    <w:rsid w:val="0017279A"/>
    <w:rsid w:val="001A0735"/>
    <w:rsid w:val="001B3B0C"/>
    <w:rsid w:val="001D577A"/>
    <w:rsid w:val="002035C4"/>
    <w:rsid w:val="00235244"/>
    <w:rsid w:val="00246246"/>
    <w:rsid w:val="00253868"/>
    <w:rsid w:val="002A348C"/>
    <w:rsid w:val="00353822"/>
    <w:rsid w:val="00402D38"/>
    <w:rsid w:val="00442913"/>
    <w:rsid w:val="004804FE"/>
    <w:rsid w:val="004A7C18"/>
    <w:rsid w:val="004B153C"/>
    <w:rsid w:val="004D6202"/>
    <w:rsid w:val="00501E2C"/>
    <w:rsid w:val="0051123C"/>
    <w:rsid w:val="00556A5E"/>
    <w:rsid w:val="00564758"/>
    <w:rsid w:val="005A7B75"/>
    <w:rsid w:val="005E6B7C"/>
    <w:rsid w:val="0065067B"/>
    <w:rsid w:val="00654ACA"/>
    <w:rsid w:val="006A31C9"/>
    <w:rsid w:val="006A700A"/>
    <w:rsid w:val="007274A4"/>
    <w:rsid w:val="007A7E84"/>
    <w:rsid w:val="00802C55"/>
    <w:rsid w:val="00833572"/>
    <w:rsid w:val="008C1C0F"/>
    <w:rsid w:val="008E537F"/>
    <w:rsid w:val="008F5354"/>
    <w:rsid w:val="00904015"/>
    <w:rsid w:val="009A11CE"/>
    <w:rsid w:val="009F1064"/>
    <w:rsid w:val="009F2371"/>
    <w:rsid w:val="00A1470E"/>
    <w:rsid w:val="00A215E5"/>
    <w:rsid w:val="00A23FD9"/>
    <w:rsid w:val="00A55779"/>
    <w:rsid w:val="00A6406A"/>
    <w:rsid w:val="00B37F0E"/>
    <w:rsid w:val="00B60AA9"/>
    <w:rsid w:val="00B91CF8"/>
    <w:rsid w:val="00BC008E"/>
    <w:rsid w:val="00BC7878"/>
    <w:rsid w:val="00BC79FE"/>
    <w:rsid w:val="00BE5F7E"/>
    <w:rsid w:val="00C56E68"/>
    <w:rsid w:val="00CC7D8D"/>
    <w:rsid w:val="00D46C04"/>
    <w:rsid w:val="00DB4A98"/>
    <w:rsid w:val="00EA3C8E"/>
    <w:rsid w:val="00EB46CB"/>
    <w:rsid w:val="00EC2810"/>
    <w:rsid w:val="00F32802"/>
    <w:rsid w:val="00F32EB4"/>
    <w:rsid w:val="00F47536"/>
    <w:rsid w:val="00F83E1A"/>
    <w:rsid w:val="00F953BC"/>
    <w:rsid w:val="00FA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4949AA"/>
  <w15:chartTrackingRefBased/>
  <w15:docId w15:val="{850B82AC-7210-4391-9C35-A458B085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lang w:val="en-US" w:eastAsia="en-US"/>
    </w:rPr>
  </w:style>
  <w:style w:type="paragraph" w:styleId="Heading1">
    <w:name w:val="heading 1"/>
    <w:basedOn w:val="Normal"/>
    <w:next w:val="Normal"/>
    <w:qFormat/>
    <w:pPr>
      <w:keepNext/>
      <w:ind w:right="-720"/>
      <w:jc w:val="both"/>
      <w:outlineLvl w:val="0"/>
    </w:pPr>
    <w:rPr>
      <w:rFonts w:ascii="Univers" w:hAnsi="Univers"/>
      <w:b/>
      <w:i/>
      <w:sz w:val="22"/>
      <w:lang w:val="en-GB"/>
    </w:rPr>
  </w:style>
  <w:style w:type="paragraph" w:styleId="Heading2">
    <w:name w:val="heading 2"/>
    <w:basedOn w:val="Normal"/>
    <w:next w:val="Normal"/>
    <w:qFormat/>
    <w:pPr>
      <w:keepNext/>
      <w:ind w:right="-720"/>
      <w:jc w:val="both"/>
      <w:outlineLvl w:val="1"/>
    </w:pPr>
    <w:rPr>
      <w:rFonts w:ascii="Univers" w:hAnsi="Univers"/>
      <w:b/>
      <w:sz w:val="20"/>
      <w:lang w:val="en-GB"/>
    </w:rPr>
  </w:style>
  <w:style w:type="paragraph" w:styleId="Heading3">
    <w:name w:val="heading 3"/>
    <w:basedOn w:val="Normal"/>
    <w:next w:val="Normal"/>
    <w:qFormat/>
    <w:pPr>
      <w:keepNext/>
      <w:ind w:right="-720"/>
      <w:jc w:val="center"/>
      <w:outlineLvl w:val="2"/>
    </w:pPr>
    <w:rPr>
      <w:rFonts w:ascii="Univers" w:hAnsi="Univers"/>
      <w:b/>
      <w:sz w:val="20"/>
      <w:lang w:val="en-GB"/>
    </w:rPr>
  </w:style>
  <w:style w:type="paragraph" w:styleId="Heading4">
    <w:name w:val="heading 4"/>
    <w:basedOn w:val="Normal"/>
    <w:next w:val="Normal"/>
    <w:qFormat/>
    <w:pPr>
      <w:keepNext/>
      <w:outlineLvl w:val="3"/>
    </w:pPr>
    <w:rPr>
      <w:rFonts w:ascii="Univers" w:hAnsi="Univers"/>
      <w:b/>
      <w:sz w:val="20"/>
    </w:rPr>
  </w:style>
  <w:style w:type="paragraph" w:styleId="Heading5">
    <w:name w:val="heading 5"/>
    <w:basedOn w:val="Normal"/>
    <w:next w:val="Normal"/>
    <w:qFormat/>
    <w:pPr>
      <w:keepNext/>
      <w:ind w:right="-720"/>
      <w:outlineLvl w:val="4"/>
    </w:pPr>
    <w:rPr>
      <w:rFonts w:ascii="Tahoma" w:hAnsi="Tahoma" w:cs="Tahoma"/>
      <w:b/>
      <w:bCs/>
      <w:sz w:val="22"/>
      <w:lang w:val="en-GB"/>
    </w:rPr>
  </w:style>
  <w:style w:type="paragraph" w:styleId="Heading6">
    <w:name w:val="heading 6"/>
    <w:basedOn w:val="Normal"/>
    <w:next w:val="Normal"/>
    <w:qFormat/>
    <w:pPr>
      <w:keepNext/>
      <w:widowControl/>
      <w:ind w:right="-720"/>
      <w:outlineLvl w:val="5"/>
    </w:pPr>
    <w:rPr>
      <w:rFonts w:ascii="Tahoma" w:hAnsi="Tahoma" w:cs="Tahoma"/>
      <w:b/>
      <w:bCs/>
      <w:snapToGrid/>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1080"/>
        <w:tab w:val="left" w:pos="-720"/>
        <w:tab w:val="left" w:pos="0"/>
        <w:tab w:val="left" w:pos="720"/>
        <w:tab w:val="left" w:pos="1440"/>
        <w:tab w:val="left" w:pos="1890"/>
        <w:tab w:val="left" w:pos="2880"/>
      </w:tabs>
      <w:ind w:left="1440" w:hanging="720"/>
      <w:jc w:val="both"/>
    </w:pPr>
    <w:rPr>
      <w:rFonts w:ascii="CG Times" w:hAnsi="CG Times"/>
      <w:sz w:val="22"/>
      <w:lang w:val="en-GB"/>
    </w:rPr>
  </w:style>
  <w:style w:type="character" w:styleId="PageNumber">
    <w:name w:val="page number"/>
    <w:basedOn w:val="DefaultParagraphFont"/>
    <w:semiHidden/>
  </w:style>
  <w:style w:type="paragraph" w:styleId="BodyTextIndent2">
    <w:name w:val="Body Text Indent 2"/>
    <w:basedOn w:val="Normal"/>
    <w:semiHidden/>
    <w:pPr>
      <w:ind w:left="2160" w:hanging="720"/>
      <w:jc w:val="both"/>
    </w:pPr>
    <w:rPr>
      <w:rFonts w:ascii="Univers" w:hAnsi="Univers"/>
      <w:sz w:val="22"/>
      <w:lang w:val="en-GB"/>
    </w:rPr>
  </w:style>
  <w:style w:type="character" w:styleId="Hyperlink">
    <w:name w:val="Hyperlink"/>
    <w:semiHidden/>
    <w:rPr>
      <w:color w:val="0000FF"/>
      <w:u w:val="single"/>
    </w:rPr>
  </w:style>
  <w:style w:type="paragraph" w:styleId="BodyTextIndent3">
    <w:name w:val="Body Text Indent 3"/>
    <w:basedOn w:val="Normal"/>
    <w:semiHidden/>
    <w:pPr>
      <w:ind w:left="720" w:hanging="720"/>
      <w:jc w:val="both"/>
    </w:pPr>
    <w:rPr>
      <w:rFonts w:ascii="Tahoma" w:hAnsi="Tahoma" w:cs="Tahoma"/>
      <w:sz w:val="22"/>
      <w:lang w:val="en-GB"/>
    </w:rPr>
  </w:style>
  <w:style w:type="paragraph" w:styleId="NormalWeb">
    <w:name w:val="Normal (Web)"/>
    <w:basedOn w:val="Normal"/>
    <w:uiPriority w:val="99"/>
    <w:rsid w:val="00904015"/>
    <w:pPr>
      <w:widowControl/>
      <w:spacing w:before="100" w:beforeAutospacing="1" w:after="100" w:afterAutospacing="1"/>
    </w:pPr>
    <w:rPr>
      <w:rFonts w:ascii="Times New Roman" w:eastAsia="Batang" w:hAnsi="Times New Roman"/>
      <w:snapToGrid/>
      <w:szCs w:val="24"/>
      <w:lang w:eastAsia="ko-KR"/>
    </w:rPr>
  </w:style>
  <w:style w:type="table" w:styleId="TableGrid">
    <w:name w:val="Table Grid"/>
    <w:basedOn w:val="TableNormal"/>
    <w:uiPriority w:val="59"/>
    <w:rsid w:val="001727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79FE"/>
    <w:rPr>
      <w:rFonts w:ascii="Segoe UI" w:hAnsi="Segoe UI" w:cs="Segoe UI"/>
      <w:sz w:val="18"/>
      <w:szCs w:val="18"/>
    </w:rPr>
  </w:style>
  <w:style w:type="character" w:customStyle="1" w:styleId="BalloonTextChar">
    <w:name w:val="Balloon Text Char"/>
    <w:link w:val="BalloonText"/>
    <w:uiPriority w:val="99"/>
    <w:semiHidden/>
    <w:rsid w:val="00BC79FE"/>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W._Edwards_Dem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5358</CharactersWithSpaces>
  <SharedDoc>false</SharedDoc>
  <HLinks>
    <vt:vector size="102" baseType="variant">
      <vt:variant>
        <vt:i4>6881310</vt:i4>
      </vt:variant>
      <vt:variant>
        <vt:i4>57</vt:i4>
      </vt:variant>
      <vt:variant>
        <vt:i4>0</vt:i4>
      </vt:variant>
      <vt:variant>
        <vt:i4>5</vt:i4>
      </vt:variant>
      <vt:variant>
        <vt:lpwstr>http://en.wikipedia.org/wiki/W._Edwards_Deming</vt:lpwstr>
      </vt:variant>
      <vt:variant>
        <vt:lpwstr>cite_note-30</vt:lpwstr>
      </vt:variant>
      <vt:variant>
        <vt:i4>3407993</vt:i4>
      </vt:variant>
      <vt:variant>
        <vt:i4>54</vt:i4>
      </vt:variant>
      <vt:variant>
        <vt:i4>0</vt:i4>
      </vt:variant>
      <vt:variant>
        <vt:i4>5</vt:i4>
      </vt:variant>
      <vt:variant>
        <vt:lpwstr>http://en.wikipedia.org/wiki/Management_by_objectives</vt:lpwstr>
      </vt:variant>
      <vt:variant>
        <vt:lpwstr/>
      </vt:variant>
      <vt:variant>
        <vt:i4>6291487</vt:i4>
      </vt:variant>
      <vt:variant>
        <vt:i4>51</vt:i4>
      </vt:variant>
      <vt:variant>
        <vt:i4>0</vt:i4>
      </vt:variant>
      <vt:variant>
        <vt:i4>5</vt:i4>
      </vt:variant>
      <vt:variant>
        <vt:lpwstr>http://en.wikipedia.org/wiki/W._Edwards_Deming</vt:lpwstr>
      </vt:variant>
      <vt:variant>
        <vt:lpwstr>cite_note-29</vt:lpwstr>
      </vt:variant>
      <vt:variant>
        <vt:i4>1310806</vt:i4>
      </vt:variant>
      <vt:variant>
        <vt:i4>48</vt:i4>
      </vt:variant>
      <vt:variant>
        <vt:i4>0</vt:i4>
      </vt:variant>
      <vt:variant>
        <vt:i4>5</vt:i4>
      </vt:variant>
      <vt:variant>
        <vt:lpwstr>http://en.wikipedia.org/wiki/Total_Quality_Management</vt:lpwstr>
      </vt:variant>
      <vt:variant>
        <vt:lpwstr/>
      </vt:variant>
      <vt:variant>
        <vt:i4>1638499</vt:i4>
      </vt:variant>
      <vt:variant>
        <vt:i4>45</vt:i4>
      </vt:variant>
      <vt:variant>
        <vt:i4>0</vt:i4>
      </vt:variant>
      <vt:variant>
        <vt:i4>5</vt:i4>
      </vt:variant>
      <vt:variant>
        <vt:lpwstr>http://en.wikipedia.org/wiki/W._Edwards_Deming</vt:lpwstr>
      </vt:variant>
      <vt:variant>
        <vt:lpwstr>cite_note-crisis-28</vt:lpwstr>
      </vt:variant>
      <vt:variant>
        <vt:i4>7274527</vt:i4>
      </vt:variant>
      <vt:variant>
        <vt:i4>42</vt:i4>
      </vt:variant>
      <vt:variant>
        <vt:i4>0</vt:i4>
      </vt:variant>
      <vt:variant>
        <vt:i4>5</vt:i4>
      </vt:variant>
      <vt:variant>
        <vt:lpwstr>http://en.wikipedia.org/wiki/W._Edwards_Deming</vt:lpwstr>
      </vt:variant>
      <vt:variant>
        <vt:lpwstr>cite_note-26</vt:lpwstr>
      </vt:variant>
      <vt:variant>
        <vt:i4>7077944</vt:i4>
      </vt:variant>
      <vt:variant>
        <vt:i4>39</vt:i4>
      </vt:variant>
      <vt:variant>
        <vt:i4>0</vt:i4>
      </vt:variant>
      <vt:variant>
        <vt:i4>5</vt:i4>
      </vt:variant>
      <vt:variant>
        <vt:lpwstr>http://en.wikipedia.org/wiki/Existence</vt:lpwstr>
      </vt:variant>
      <vt:variant>
        <vt:lpwstr/>
      </vt:variant>
      <vt:variant>
        <vt:i4>6815781</vt:i4>
      </vt:variant>
      <vt:variant>
        <vt:i4>36</vt:i4>
      </vt:variant>
      <vt:variant>
        <vt:i4>0</vt:i4>
      </vt:variant>
      <vt:variant>
        <vt:i4>5</vt:i4>
      </vt:variant>
      <vt:variant>
        <vt:lpwstr>http://en.wikipedia.org/wiki/Beauty</vt:lpwstr>
      </vt:variant>
      <vt:variant>
        <vt:lpwstr/>
      </vt:variant>
      <vt:variant>
        <vt:i4>1245273</vt:i4>
      </vt:variant>
      <vt:variant>
        <vt:i4>33</vt:i4>
      </vt:variant>
      <vt:variant>
        <vt:i4>0</vt:i4>
      </vt:variant>
      <vt:variant>
        <vt:i4>5</vt:i4>
      </vt:variant>
      <vt:variant>
        <vt:lpwstr>http://en.wikipedia.org/wiki/Utility</vt:lpwstr>
      </vt:variant>
      <vt:variant>
        <vt:lpwstr/>
      </vt:variant>
      <vt:variant>
        <vt:i4>2818143</vt:i4>
      </vt:variant>
      <vt:variant>
        <vt:i4>30</vt:i4>
      </vt:variant>
      <vt:variant>
        <vt:i4>0</vt:i4>
      </vt:variant>
      <vt:variant>
        <vt:i4>5</vt:i4>
      </vt:variant>
      <vt:variant>
        <vt:lpwstr>http://en.wikipedia.org/wiki/Form_of_the_good</vt:lpwstr>
      </vt:variant>
      <vt:variant>
        <vt:lpwstr/>
      </vt:variant>
      <vt:variant>
        <vt:i4>1179730</vt:i4>
      </vt:variant>
      <vt:variant>
        <vt:i4>27</vt:i4>
      </vt:variant>
      <vt:variant>
        <vt:i4>0</vt:i4>
      </vt:variant>
      <vt:variant>
        <vt:i4>5</vt:i4>
      </vt:variant>
      <vt:variant>
        <vt:lpwstr>http://en.wikipedia.org/wiki/Feeling</vt:lpwstr>
      </vt:variant>
      <vt:variant>
        <vt:lpwstr/>
      </vt:variant>
      <vt:variant>
        <vt:i4>1900617</vt:i4>
      </vt:variant>
      <vt:variant>
        <vt:i4>24</vt:i4>
      </vt:variant>
      <vt:variant>
        <vt:i4>0</vt:i4>
      </vt:variant>
      <vt:variant>
        <vt:i4>5</vt:i4>
      </vt:variant>
      <vt:variant>
        <vt:lpwstr>http://en.wikipedia.org/wiki/Subjectivity</vt:lpwstr>
      </vt:variant>
      <vt:variant>
        <vt:lpwstr/>
      </vt:variant>
      <vt:variant>
        <vt:i4>1704020</vt:i4>
      </vt:variant>
      <vt:variant>
        <vt:i4>21</vt:i4>
      </vt:variant>
      <vt:variant>
        <vt:i4>0</vt:i4>
      </vt:variant>
      <vt:variant>
        <vt:i4>5</vt:i4>
      </vt:variant>
      <vt:variant>
        <vt:lpwstr>http://en.wikipedia.org/wiki/Fact</vt:lpwstr>
      </vt:variant>
      <vt:variant>
        <vt:lpwstr/>
      </vt:variant>
      <vt:variant>
        <vt:i4>5636202</vt:i4>
      </vt:variant>
      <vt:variant>
        <vt:i4>18</vt:i4>
      </vt:variant>
      <vt:variant>
        <vt:i4>0</vt:i4>
      </vt:variant>
      <vt:variant>
        <vt:i4>5</vt:i4>
      </vt:variant>
      <vt:variant>
        <vt:lpwstr>http://en.wikipedia.org/wiki/Objectivity_(philosophy)</vt:lpwstr>
      </vt:variant>
      <vt:variant>
        <vt:lpwstr/>
      </vt:variant>
      <vt:variant>
        <vt:i4>7667761</vt:i4>
      </vt:variant>
      <vt:variant>
        <vt:i4>15</vt:i4>
      </vt:variant>
      <vt:variant>
        <vt:i4>0</vt:i4>
      </vt:variant>
      <vt:variant>
        <vt:i4>5</vt:i4>
      </vt:variant>
      <vt:variant>
        <vt:lpwstr>http://en.wikipedia.org/wiki/Relate</vt:lpwstr>
      </vt:variant>
      <vt:variant>
        <vt:lpwstr/>
      </vt:variant>
      <vt:variant>
        <vt:i4>3604548</vt:i4>
      </vt:variant>
      <vt:variant>
        <vt:i4>12</vt:i4>
      </vt:variant>
      <vt:variant>
        <vt:i4>0</vt:i4>
      </vt:variant>
      <vt:variant>
        <vt:i4>5</vt:i4>
      </vt:variant>
      <vt:variant>
        <vt:lpwstr>http://en.wikipedia.org/wiki/Common_sense</vt:lpwstr>
      </vt:variant>
      <vt:variant>
        <vt:lpwstr/>
      </vt:variant>
      <vt:variant>
        <vt:i4>7209010</vt:i4>
      </vt:variant>
      <vt:variant>
        <vt:i4>9</vt:i4>
      </vt:variant>
      <vt:variant>
        <vt:i4>0</vt:i4>
      </vt:variant>
      <vt:variant>
        <vt:i4>5</vt:i4>
      </vt:variant>
      <vt:variant>
        <vt:lpwstr>http://en.wikipedia.org/wiki/Philosophy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Training per Histor of Quality, etc</dc:subject>
  <dc:creator>Jim Turnham</dc:creator>
  <cp:keywords/>
  <cp:lastModifiedBy>Jim Turnham</cp:lastModifiedBy>
  <cp:revision>4</cp:revision>
  <cp:lastPrinted>2018-03-02T17:55:00Z</cp:lastPrinted>
  <dcterms:created xsi:type="dcterms:W3CDTF">2020-01-27T18:33:00Z</dcterms:created>
  <dcterms:modified xsi:type="dcterms:W3CDTF">2020-10-01T22:32:00Z</dcterms:modified>
</cp:coreProperties>
</file>