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34925" w14:textId="77777777" w:rsidR="00FF7D87" w:rsidRPr="009F7988" w:rsidRDefault="00FF7D87">
      <w:pPr>
        <w:numPr>
          <w:ilvl w:val="0"/>
          <w:numId w:val="4"/>
        </w:numPr>
        <w:rPr>
          <w:rFonts w:ascii="Tahoma" w:hAnsi="Tahoma" w:cs="Tahoma"/>
          <w:b/>
        </w:rPr>
      </w:pPr>
      <w:r w:rsidRPr="009F7988">
        <w:rPr>
          <w:rFonts w:ascii="Tahoma" w:hAnsi="Tahoma" w:cs="Tahoma"/>
          <w:b/>
        </w:rPr>
        <w:t>PURPO</w:t>
      </w:r>
      <w:bookmarkStart w:id="0" w:name="_GoBack"/>
      <w:bookmarkEnd w:id="0"/>
      <w:r w:rsidRPr="009F7988">
        <w:rPr>
          <w:rFonts w:ascii="Tahoma" w:hAnsi="Tahoma" w:cs="Tahoma"/>
          <w:b/>
        </w:rPr>
        <w:t>SE</w:t>
      </w:r>
    </w:p>
    <w:p w14:paraId="74C9D1A0" w14:textId="77777777" w:rsidR="00FF7D87" w:rsidRPr="009F7988" w:rsidRDefault="00FF7D87">
      <w:pPr>
        <w:pStyle w:val="Header"/>
        <w:tabs>
          <w:tab w:val="clear" w:pos="4320"/>
          <w:tab w:val="clear" w:pos="8640"/>
        </w:tabs>
        <w:rPr>
          <w:rFonts w:ascii="Tahoma" w:hAnsi="Tahoma" w:cs="Tahoma"/>
          <w:bCs/>
        </w:rPr>
      </w:pPr>
    </w:p>
    <w:p w14:paraId="7D7BE85F" w14:textId="77777777" w:rsidR="00F46B72" w:rsidRPr="009F7988" w:rsidRDefault="00FF7D87" w:rsidP="00F46B72">
      <w:pPr>
        <w:numPr>
          <w:ilvl w:val="1"/>
          <w:numId w:val="10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 xml:space="preserve">To define the responsibilities and describe the method and documents to be used to carry out </w:t>
      </w:r>
      <w:r w:rsidRPr="009F7988">
        <w:rPr>
          <w:rFonts w:ascii="Tahoma" w:hAnsi="Tahoma" w:cs="Tahoma"/>
          <w:b/>
        </w:rPr>
        <w:t>Initial Inspection</w:t>
      </w:r>
      <w:r w:rsidRPr="009F7988">
        <w:rPr>
          <w:rFonts w:ascii="Tahoma" w:hAnsi="Tahoma" w:cs="Tahoma"/>
        </w:rPr>
        <w:t xml:space="preserve"> of work item.  </w:t>
      </w:r>
    </w:p>
    <w:p w14:paraId="158E9174" w14:textId="77777777" w:rsidR="00F46B72" w:rsidRPr="009F7988" w:rsidRDefault="00F46B72" w:rsidP="00F46B72">
      <w:pPr>
        <w:ind w:left="1440"/>
        <w:jc w:val="both"/>
        <w:rPr>
          <w:rFonts w:ascii="Tahoma" w:hAnsi="Tahoma" w:cs="Tahoma"/>
        </w:rPr>
      </w:pPr>
    </w:p>
    <w:p w14:paraId="196EDC3F" w14:textId="1A583B51" w:rsidR="00FF7D87" w:rsidRDefault="00FF7D87" w:rsidP="00F46B72">
      <w:pPr>
        <w:numPr>
          <w:ilvl w:val="1"/>
          <w:numId w:val="10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 xml:space="preserve">The objective </w:t>
      </w:r>
      <w:r w:rsidR="0019313E" w:rsidRPr="009F7988">
        <w:rPr>
          <w:rFonts w:ascii="Tahoma" w:hAnsi="Tahoma" w:cs="Tahoma"/>
          <w:u w:val="single"/>
        </w:rPr>
        <w:t>from the very first occurrence</w:t>
      </w:r>
      <w:r w:rsidR="0019313E" w:rsidRPr="009F7988">
        <w:rPr>
          <w:rFonts w:ascii="Tahoma" w:hAnsi="Tahoma" w:cs="Tahoma"/>
        </w:rPr>
        <w:t xml:space="preserve"> </w:t>
      </w:r>
      <w:r w:rsidRPr="009F7988">
        <w:rPr>
          <w:rFonts w:ascii="Tahoma" w:hAnsi="Tahoma" w:cs="Tahoma"/>
        </w:rPr>
        <w:t xml:space="preserve">shall be to verify that workmanship standards are being met, </w:t>
      </w:r>
      <w:r w:rsidR="00F46B72" w:rsidRPr="009F7988">
        <w:rPr>
          <w:rFonts w:ascii="Tahoma" w:hAnsi="Tahoma" w:cs="Tahoma"/>
        </w:rPr>
        <w:t>Work Method and the Inspection and Test Plan(s) is reviewed for adequacy</w:t>
      </w:r>
      <w:r w:rsidRPr="009F7988">
        <w:rPr>
          <w:rFonts w:ascii="Tahoma" w:hAnsi="Tahoma" w:cs="Tahoma"/>
        </w:rPr>
        <w:t xml:space="preserve">, and verify that </w:t>
      </w:r>
      <w:r w:rsidR="00F46B72" w:rsidRPr="009F7988">
        <w:rPr>
          <w:rFonts w:ascii="Tahoma" w:hAnsi="Tahoma" w:cs="Tahoma"/>
        </w:rPr>
        <w:t xml:space="preserve">initial inspection </w:t>
      </w:r>
      <w:r w:rsidRPr="009F7988">
        <w:rPr>
          <w:rFonts w:ascii="Tahoma" w:hAnsi="Tahoma" w:cs="Tahoma"/>
        </w:rPr>
        <w:t>results show compliance with the contract documents, approved work method and approved submittals.</w:t>
      </w:r>
    </w:p>
    <w:p w14:paraId="7EA5945B" w14:textId="77777777" w:rsidR="00B13F85" w:rsidRDefault="00B13F85" w:rsidP="00B13F85">
      <w:pPr>
        <w:pStyle w:val="ListParagraph"/>
        <w:rPr>
          <w:rFonts w:ascii="Tahoma" w:hAnsi="Tahoma" w:cs="Tahoma"/>
        </w:rPr>
      </w:pPr>
    </w:p>
    <w:p w14:paraId="45E85F87" w14:textId="6AD9B338" w:rsidR="00B13F85" w:rsidRPr="00B13F85" w:rsidRDefault="00B13F85" w:rsidP="00F46B72">
      <w:pPr>
        <w:numPr>
          <w:ilvl w:val="1"/>
          <w:numId w:val="10"/>
        </w:numPr>
        <w:jc w:val="both"/>
        <w:rPr>
          <w:rFonts w:ascii="Tahoma" w:hAnsi="Tahoma" w:cs="Tahoma"/>
          <w:highlight w:val="yellow"/>
        </w:rPr>
      </w:pPr>
      <w:r w:rsidRPr="00B13F85">
        <w:rPr>
          <w:rFonts w:ascii="Tahoma" w:hAnsi="Tahoma" w:cs="Tahoma"/>
          <w:highlight w:val="yellow"/>
        </w:rPr>
        <w:t>Ongoing inspection is relatively easy to ensure as long as initial inspection has been performed.  Ongoing inspection is added to this QMP version for completeness.</w:t>
      </w:r>
    </w:p>
    <w:p w14:paraId="4D040CD7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2F6D7789" w14:textId="77777777" w:rsidR="00FF7D87" w:rsidRPr="009F7988" w:rsidRDefault="00FF7D87">
      <w:pPr>
        <w:numPr>
          <w:ilvl w:val="0"/>
          <w:numId w:val="4"/>
        </w:numPr>
        <w:jc w:val="both"/>
        <w:rPr>
          <w:rFonts w:ascii="Tahoma" w:hAnsi="Tahoma" w:cs="Tahoma"/>
          <w:b/>
        </w:rPr>
      </w:pPr>
      <w:r w:rsidRPr="009F7988">
        <w:rPr>
          <w:rFonts w:ascii="Tahoma" w:hAnsi="Tahoma" w:cs="Tahoma"/>
          <w:b/>
        </w:rPr>
        <w:t>SCOPE</w:t>
      </w:r>
    </w:p>
    <w:p w14:paraId="158F9E09" w14:textId="77777777" w:rsidR="00FF7D87" w:rsidRPr="009F7988" w:rsidRDefault="00FF7D87">
      <w:pPr>
        <w:jc w:val="both"/>
        <w:rPr>
          <w:rFonts w:ascii="Tahoma" w:hAnsi="Tahoma" w:cs="Tahoma"/>
          <w:bCs/>
        </w:rPr>
      </w:pPr>
    </w:p>
    <w:p w14:paraId="41AE7BE3" w14:textId="77777777" w:rsidR="00FF7D87" w:rsidRPr="009F7988" w:rsidRDefault="00FF7D87">
      <w:pPr>
        <w:ind w:left="1440" w:hanging="720"/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>2.1</w:t>
      </w:r>
      <w:r w:rsidRPr="009F7988">
        <w:rPr>
          <w:rFonts w:ascii="Tahoma" w:hAnsi="Tahoma" w:cs="Tahoma"/>
        </w:rPr>
        <w:tab/>
        <w:t>This procedure applies to the Initial Inspection of a representative sample of the work as soon as it has been completed, and applies to all work for which a Work Method has been written.</w:t>
      </w:r>
    </w:p>
    <w:p w14:paraId="5DD38B48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17931E81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0205EA12" w14:textId="77777777" w:rsidR="00FF7D87" w:rsidRPr="009F7988" w:rsidRDefault="00FF7D87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  <w:b/>
        </w:rPr>
        <w:t>DEFINITIONS</w:t>
      </w:r>
    </w:p>
    <w:p w14:paraId="37F178A6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4C3616BF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521368FD" w14:textId="77777777" w:rsidR="00FF7D87" w:rsidRPr="009F7988" w:rsidRDefault="00FF7D87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  <w:b/>
        </w:rPr>
        <w:t>RESPONSIBILITIES</w:t>
      </w:r>
    </w:p>
    <w:p w14:paraId="4DAF9650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6426642F" w14:textId="257EA5B0" w:rsidR="00FF7D87" w:rsidRPr="009F7988" w:rsidRDefault="00FF7D87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>The Quality Manager</w:t>
      </w:r>
      <w:r w:rsidR="00E96A60">
        <w:rPr>
          <w:rFonts w:ascii="Tahoma" w:hAnsi="Tahoma" w:cs="Tahoma"/>
        </w:rPr>
        <w:t>, Work Method writer, or Subcontractor Rep,</w:t>
      </w:r>
      <w:r w:rsidRPr="009F7988">
        <w:rPr>
          <w:rFonts w:ascii="Tahoma" w:hAnsi="Tahoma" w:cs="Tahoma"/>
        </w:rPr>
        <w:t xml:space="preserve"> shall lead the </w:t>
      </w:r>
      <w:r w:rsidRPr="009F7988">
        <w:rPr>
          <w:rFonts w:ascii="Tahoma" w:hAnsi="Tahoma" w:cs="Tahoma"/>
          <w:b/>
        </w:rPr>
        <w:t>Initial Inspection</w:t>
      </w:r>
      <w:r w:rsidRPr="009F7988">
        <w:rPr>
          <w:rFonts w:ascii="Tahoma" w:hAnsi="Tahoma" w:cs="Tahoma"/>
        </w:rPr>
        <w:t xml:space="preserve"> meeting.</w:t>
      </w:r>
    </w:p>
    <w:p w14:paraId="2FDE5935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001122F2" w14:textId="77777777" w:rsidR="00FF7D87" w:rsidRPr="009F7988" w:rsidRDefault="00FF7D87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>The following personnel shall attend and participate in the meeting, as applicable:</w:t>
      </w:r>
    </w:p>
    <w:p w14:paraId="2C76457A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50542F90" w14:textId="77777777" w:rsidR="00FF7D87" w:rsidRPr="009F7988" w:rsidRDefault="00FF7D87">
      <w:pPr>
        <w:pStyle w:val="BodyTextIndent2"/>
        <w:numPr>
          <w:ilvl w:val="0"/>
          <w:numId w:val="3"/>
        </w:numPr>
        <w:tabs>
          <w:tab w:val="clear" w:pos="2160"/>
          <w:tab w:val="num" w:pos="1980"/>
        </w:tabs>
        <w:ind w:left="1980" w:hanging="540"/>
        <w:jc w:val="left"/>
        <w:rPr>
          <w:rFonts w:ascii="Tahoma" w:hAnsi="Tahoma" w:cs="Tahoma"/>
        </w:rPr>
      </w:pPr>
      <w:r w:rsidRPr="009F7988">
        <w:rPr>
          <w:rFonts w:ascii="Tahoma" w:hAnsi="Tahoma" w:cs="Tahoma"/>
        </w:rPr>
        <w:t xml:space="preserve">The </w:t>
      </w:r>
      <w:r w:rsidR="002D4E1A" w:rsidRPr="009F7988">
        <w:rPr>
          <w:rFonts w:ascii="Tahoma" w:hAnsi="Tahoma" w:cs="Tahoma"/>
        </w:rPr>
        <w:t>Quality Control (</w:t>
      </w:r>
      <w:r w:rsidRPr="009F7988">
        <w:rPr>
          <w:rFonts w:ascii="Tahoma" w:hAnsi="Tahoma" w:cs="Tahoma"/>
        </w:rPr>
        <w:t>QC</w:t>
      </w:r>
      <w:r w:rsidR="002D4E1A" w:rsidRPr="009F7988">
        <w:rPr>
          <w:rFonts w:ascii="Tahoma" w:hAnsi="Tahoma" w:cs="Tahoma"/>
        </w:rPr>
        <w:t>)</w:t>
      </w:r>
      <w:r w:rsidRPr="009F7988">
        <w:rPr>
          <w:rFonts w:ascii="Tahoma" w:hAnsi="Tahoma" w:cs="Tahoma"/>
        </w:rPr>
        <w:t xml:space="preserve"> representative responsible for quality</w:t>
      </w:r>
      <w:r w:rsidRPr="009F7988">
        <w:rPr>
          <w:rFonts w:ascii="Tahoma" w:hAnsi="Tahoma" w:cs="Tahoma"/>
        </w:rPr>
        <w:br/>
        <w:t xml:space="preserve"> compliance inspections.</w:t>
      </w:r>
    </w:p>
    <w:p w14:paraId="48B19169" w14:textId="77777777" w:rsidR="00FF7D87" w:rsidRPr="009F7988" w:rsidRDefault="00FF7D87">
      <w:pPr>
        <w:numPr>
          <w:ilvl w:val="0"/>
          <w:numId w:val="3"/>
        </w:numPr>
        <w:tabs>
          <w:tab w:val="clear" w:pos="2160"/>
          <w:tab w:val="num" w:pos="1980"/>
        </w:tabs>
        <w:spacing w:before="120"/>
        <w:ind w:hanging="720"/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 xml:space="preserve">The </w:t>
      </w:r>
      <w:r w:rsidR="002D4E1A" w:rsidRPr="009F7988">
        <w:rPr>
          <w:rFonts w:ascii="Tahoma" w:hAnsi="Tahoma" w:cs="Tahoma"/>
        </w:rPr>
        <w:t xml:space="preserve">Contractor and/or Subcontractor </w:t>
      </w:r>
      <w:r w:rsidRPr="009F7988">
        <w:rPr>
          <w:rFonts w:ascii="Tahoma" w:hAnsi="Tahoma" w:cs="Tahoma"/>
        </w:rPr>
        <w:t>Superintendents responsible for the sample Work item.</w:t>
      </w:r>
    </w:p>
    <w:p w14:paraId="5F244AC6" w14:textId="47832A2B" w:rsidR="00FF7D87" w:rsidRPr="009F7988" w:rsidRDefault="00FF7D87">
      <w:pPr>
        <w:numPr>
          <w:ilvl w:val="0"/>
          <w:numId w:val="3"/>
        </w:numPr>
        <w:tabs>
          <w:tab w:val="clear" w:pos="2160"/>
          <w:tab w:val="num" w:pos="1980"/>
        </w:tabs>
        <w:spacing w:before="120"/>
        <w:ind w:hanging="720"/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>Owner’s Representative</w:t>
      </w:r>
      <w:r w:rsidR="00E96A60">
        <w:rPr>
          <w:rFonts w:ascii="Tahoma" w:hAnsi="Tahoma" w:cs="Tahoma"/>
        </w:rPr>
        <w:t xml:space="preserve"> if they are available</w:t>
      </w:r>
      <w:r w:rsidRPr="009F7988">
        <w:rPr>
          <w:rFonts w:ascii="Tahoma" w:hAnsi="Tahoma" w:cs="Tahoma"/>
        </w:rPr>
        <w:t>.</w:t>
      </w:r>
    </w:p>
    <w:p w14:paraId="3581D87A" w14:textId="77777777" w:rsidR="00E96A60" w:rsidRDefault="00E96A60">
      <w:pPr>
        <w:numPr>
          <w:ilvl w:val="0"/>
          <w:numId w:val="3"/>
        </w:numPr>
        <w:tabs>
          <w:tab w:val="clear" w:pos="2160"/>
          <w:tab w:val="num" w:pos="1980"/>
        </w:tabs>
        <w:spacing w:before="120"/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Designer if available.</w:t>
      </w:r>
    </w:p>
    <w:p w14:paraId="0E5581C6" w14:textId="6ADB1FAF" w:rsidR="00FF7D87" w:rsidRPr="009F7988" w:rsidRDefault="00FF7D87">
      <w:pPr>
        <w:numPr>
          <w:ilvl w:val="0"/>
          <w:numId w:val="3"/>
        </w:numPr>
        <w:tabs>
          <w:tab w:val="clear" w:pos="2160"/>
          <w:tab w:val="num" w:pos="1980"/>
        </w:tabs>
        <w:spacing w:before="120"/>
        <w:ind w:hanging="720"/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>Others</w:t>
      </w:r>
      <w:r w:rsidR="0040489E">
        <w:rPr>
          <w:rFonts w:ascii="Tahoma" w:hAnsi="Tahoma" w:cs="Tahoma"/>
        </w:rPr>
        <w:t xml:space="preserve"> involved such as testing rep</w:t>
      </w:r>
      <w:r w:rsidR="00E96A60">
        <w:rPr>
          <w:rFonts w:ascii="Tahoma" w:hAnsi="Tahoma" w:cs="Tahoma"/>
        </w:rPr>
        <w:t xml:space="preserve"> </w:t>
      </w:r>
      <w:r w:rsidRPr="009F7988">
        <w:rPr>
          <w:rFonts w:ascii="Tahoma" w:hAnsi="Tahoma" w:cs="Tahoma"/>
        </w:rPr>
        <w:t>as required.</w:t>
      </w:r>
    </w:p>
    <w:p w14:paraId="62EBFF9C" w14:textId="77777777" w:rsidR="00FF7D87" w:rsidRPr="009F7988" w:rsidRDefault="00FF7D87" w:rsidP="00ED59A1">
      <w:pPr>
        <w:jc w:val="both"/>
        <w:rPr>
          <w:rFonts w:ascii="Tahoma" w:hAnsi="Tahoma" w:cs="Tahoma"/>
        </w:rPr>
      </w:pPr>
    </w:p>
    <w:p w14:paraId="12B9E0D0" w14:textId="77777777" w:rsidR="00FF7D87" w:rsidRPr="009F7988" w:rsidRDefault="00FF7D87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  <w:b/>
        </w:rPr>
        <w:t>PROCEDURE</w:t>
      </w:r>
    </w:p>
    <w:p w14:paraId="7FF24208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0BDC2F23" w14:textId="49B6437A" w:rsidR="00FF7D87" w:rsidRPr="009F7988" w:rsidRDefault="00FF7D87">
      <w:pPr>
        <w:pStyle w:val="BodyTextIndent"/>
        <w:numPr>
          <w:ilvl w:val="1"/>
          <w:numId w:val="5"/>
        </w:numPr>
        <w:rPr>
          <w:rFonts w:ascii="Tahoma" w:hAnsi="Tahoma" w:cs="Tahoma"/>
        </w:rPr>
      </w:pPr>
      <w:r w:rsidRPr="009F7988">
        <w:rPr>
          <w:rFonts w:ascii="Tahoma" w:hAnsi="Tahoma" w:cs="Tahoma"/>
        </w:rPr>
        <w:lastRenderedPageBreak/>
        <w:t>A preparatory meeting</w:t>
      </w:r>
      <w:r w:rsidR="0040489E">
        <w:rPr>
          <w:rFonts w:ascii="Tahoma" w:hAnsi="Tahoma" w:cs="Tahoma"/>
        </w:rPr>
        <w:t xml:space="preserve"> (Work Method Review Meeting)</w:t>
      </w:r>
      <w:r w:rsidRPr="009F7988">
        <w:rPr>
          <w:rFonts w:ascii="Tahoma" w:hAnsi="Tahoma" w:cs="Tahoma"/>
        </w:rPr>
        <w:t xml:space="preserve"> </w:t>
      </w:r>
      <w:r w:rsidR="0019313E" w:rsidRPr="009F7988">
        <w:rPr>
          <w:rFonts w:ascii="Tahoma" w:hAnsi="Tahoma" w:cs="Tahoma"/>
        </w:rPr>
        <w:t xml:space="preserve">(see QMP </w:t>
      </w:r>
      <w:r w:rsidR="0040489E">
        <w:rPr>
          <w:rFonts w:ascii="Tahoma" w:hAnsi="Tahoma" w:cs="Tahoma"/>
        </w:rPr>
        <w:t>4.2</w:t>
      </w:r>
      <w:r w:rsidR="0019313E" w:rsidRPr="009F7988">
        <w:rPr>
          <w:rFonts w:ascii="Tahoma" w:hAnsi="Tahoma" w:cs="Tahoma"/>
        </w:rPr>
        <w:t xml:space="preserve">) </w:t>
      </w:r>
      <w:r w:rsidRPr="009F7988">
        <w:rPr>
          <w:rFonts w:ascii="Tahoma" w:hAnsi="Tahoma" w:cs="Tahoma"/>
        </w:rPr>
        <w:t>will have been called and performed</w:t>
      </w:r>
      <w:r w:rsidR="0040489E">
        <w:rPr>
          <w:rFonts w:ascii="Tahoma" w:hAnsi="Tahoma" w:cs="Tahoma"/>
        </w:rPr>
        <w:t>, any revisions made,</w:t>
      </w:r>
      <w:r w:rsidRPr="009F7988">
        <w:rPr>
          <w:rFonts w:ascii="Tahoma" w:hAnsi="Tahoma" w:cs="Tahoma"/>
        </w:rPr>
        <w:t xml:space="preserve"> and the Work Method signed off </w:t>
      </w:r>
      <w:r w:rsidR="002253B6" w:rsidRPr="009F7988">
        <w:rPr>
          <w:rFonts w:ascii="Tahoma" w:hAnsi="Tahoma" w:cs="Tahoma"/>
        </w:rPr>
        <w:t xml:space="preserve">and distributed </w:t>
      </w:r>
      <w:r w:rsidRPr="009F7988">
        <w:rPr>
          <w:rFonts w:ascii="Tahoma" w:hAnsi="Tahoma" w:cs="Tahoma"/>
        </w:rPr>
        <w:t>prior to the initial inspection.</w:t>
      </w:r>
    </w:p>
    <w:p w14:paraId="1908F981" w14:textId="77777777" w:rsidR="00FF7D87" w:rsidRPr="009F7988" w:rsidRDefault="00FF7D87">
      <w:pPr>
        <w:pStyle w:val="BodyTextIndent"/>
        <w:ind w:left="720" w:firstLine="0"/>
        <w:rPr>
          <w:rFonts w:ascii="Tahoma" w:hAnsi="Tahoma" w:cs="Tahoma"/>
        </w:rPr>
      </w:pPr>
    </w:p>
    <w:p w14:paraId="08588EA7" w14:textId="77777777" w:rsidR="00FF7D87" w:rsidRPr="009F7988" w:rsidRDefault="00FF7D87">
      <w:pPr>
        <w:numPr>
          <w:ilvl w:val="1"/>
          <w:numId w:val="5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 xml:space="preserve">The </w:t>
      </w:r>
      <w:r w:rsidRPr="009F7988">
        <w:rPr>
          <w:rFonts w:ascii="Tahoma" w:hAnsi="Tahoma" w:cs="Tahoma"/>
          <w:b/>
        </w:rPr>
        <w:t>Initial Inspection</w:t>
      </w:r>
      <w:r w:rsidRPr="009F7988">
        <w:rPr>
          <w:rFonts w:ascii="Tahoma" w:hAnsi="Tahoma" w:cs="Tahoma"/>
        </w:rPr>
        <w:t xml:space="preserve"> may be requested by the </w:t>
      </w:r>
      <w:r w:rsidR="002D4E1A" w:rsidRPr="009F7988">
        <w:rPr>
          <w:rFonts w:ascii="Tahoma" w:hAnsi="Tahoma" w:cs="Tahoma"/>
        </w:rPr>
        <w:t xml:space="preserve">Quality Manager or </w:t>
      </w:r>
      <w:r w:rsidRPr="009F7988">
        <w:rPr>
          <w:rFonts w:ascii="Tahoma" w:hAnsi="Tahoma" w:cs="Tahoma"/>
        </w:rPr>
        <w:t>QC</w:t>
      </w:r>
      <w:r w:rsidR="002D4E1A" w:rsidRPr="009F7988">
        <w:rPr>
          <w:rFonts w:ascii="Tahoma" w:hAnsi="Tahoma" w:cs="Tahoma"/>
        </w:rPr>
        <w:t xml:space="preserve"> representative</w:t>
      </w:r>
      <w:r w:rsidRPr="009F7988">
        <w:rPr>
          <w:rFonts w:ascii="Tahoma" w:hAnsi="Tahoma" w:cs="Tahoma"/>
        </w:rPr>
        <w:t xml:space="preserve"> or the Construction Superintendent when the prototype or first sample or first production run has been completed.  </w:t>
      </w:r>
    </w:p>
    <w:p w14:paraId="48654667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704ABDEC" w14:textId="77777777" w:rsidR="00FF7D87" w:rsidRPr="009F7988" w:rsidRDefault="00FF7D87">
      <w:pPr>
        <w:numPr>
          <w:ilvl w:val="1"/>
          <w:numId w:val="5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>The Q</w:t>
      </w:r>
      <w:r w:rsidR="0019313E" w:rsidRPr="009F7988">
        <w:rPr>
          <w:rFonts w:ascii="Tahoma" w:hAnsi="Tahoma" w:cs="Tahoma"/>
        </w:rPr>
        <w:t xml:space="preserve">uality </w:t>
      </w:r>
      <w:r w:rsidRPr="009F7988">
        <w:rPr>
          <w:rFonts w:ascii="Tahoma" w:hAnsi="Tahoma" w:cs="Tahoma"/>
        </w:rPr>
        <w:t xml:space="preserve">Manager shall use the </w:t>
      </w:r>
      <w:r w:rsidR="002D4E1A" w:rsidRPr="009F7988">
        <w:rPr>
          <w:rFonts w:ascii="Tahoma" w:hAnsi="Tahoma" w:cs="Tahoma"/>
        </w:rPr>
        <w:t xml:space="preserve">Work Method Checklist </w:t>
      </w:r>
      <w:r w:rsidRPr="009F7988">
        <w:rPr>
          <w:rFonts w:ascii="Tahoma" w:hAnsi="Tahoma" w:cs="Tahoma"/>
        </w:rPr>
        <w:t>to record the following items:</w:t>
      </w:r>
    </w:p>
    <w:p w14:paraId="7E650523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0482FA0B" w14:textId="77777777" w:rsidR="00FF7D87" w:rsidRPr="009F7988" w:rsidRDefault="00FF7D87">
      <w:pPr>
        <w:ind w:left="2160" w:hanging="720"/>
        <w:rPr>
          <w:rFonts w:ascii="Tahoma" w:hAnsi="Tahoma" w:cs="Tahoma"/>
        </w:rPr>
      </w:pPr>
      <w:r w:rsidRPr="009F7988">
        <w:rPr>
          <w:rFonts w:ascii="Tahoma" w:hAnsi="Tahoma" w:cs="Tahoma"/>
        </w:rPr>
        <w:t>5.3.1</w:t>
      </w:r>
      <w:r w:rsidRPr="009F7988">
        <w:rPr>
          <w:rFonts w:ascii="Tahoma" w:hAnsi="Tahoma" w:cs="Tahoma"/>
        </w:rPr>
        <w:tab/>
        <w:t>Conformance of work item to establish quality standards including the approved Work Method.</w:t>
      </w:r>
    </w:p>
    <w:p w14:paraId="2FBF21E2" w14:textId="77777777" w:rsidR="00FF7D87" w:rsidRPr="009F7988" w:rsidRDefault="00FF7D87">
      <w:pPr>
        <w:ind w:left="1440"/>
        <w:rPr>
          <w:rFonts w:ascii="Tahoma" w:hAnsi="Tahoma" w:cs="Tahoma"/>
        </w:rPr>
      </w:pPr>
    </w:p>
    <w:p w14:paraId="5283A32F" w14:textId="77777777" w:rsidR="00FF7D87" w:rsidRPr="009F7988" w:rsidRDefault="00FF7D87">
      <w:pPr>
        <w:ind w:left="1440"/>
        <w:rPr>
          <w:rFonts w:ascii="Tahoma" w:hAnsi="Tahoma" w:cs="Tahoma"/>
        </w:rPr>
      </w:pPr>
      <w:r w:rsidRPr="009F7988">
        <w:rPr>
          <w:rFonts w:ascii="Tahoma" w:hAnsi="Tahoma" w:cs="Tahoma"/>
        </w:rPr>
        <w:t>5.3.2</w:t>
      </w:r>
      <w:r w:rsidRPr="009F7988">
        <w:rPr>
          <w:rFonts w:ascii="Tahoma" w:hAnsi="Tahoma" w:cs="Tahoma"/>
        </w:rPr>
        <w:tab/>
        <w:t>Conformance of equipment and materials to the Work Methods.</w:t>
      </w:r>
    </w:p>
    <w:p w14:paraId="1F1811E0" w14:textId="77777777" w:rsidR="00FF7D87" w:rsidRPr="009F7988" w:rsidRDefault="00FF7D87">
      <w:pPr>
        <w:rPr>
          <w:rFonts w:ascii="Tahoma" w:hAnsi="Tahoma" w:cs="Tahoma"/>
        </w:rPr>
      </w:pPr>
    </w:p>
    <w:p w14:paraId="79728302" w14:textId="77777777" w:rsidR="00FF7D87" w:rsidRPr="009F7988" w:rsidRDefault="00FF7D87">
      <w:pPr>
        <w:pStyle w:val="BodyTextIndent2"/>
        <w:jc w:val="left"/>
        <w:rPr>
          <w:rFonts w:ascii="Tahoma" w:hAnsi="Tahoma" w:cs="Tahoma"/>
        </w:rPr>
      </w:pPr>
      <w:r w:rsidRPr="009F7988">
        <w:rPr>
          <w:rFonts w:ascii="Tahoma" w:hAnsi="Tahoma" w:cs="Tahoma"/>
        </w:rPr>
        <w:t>5.3.3</w:t>
      </w:r>
      <w:r w:rsidRPr="009F7988">
        <w:rPr>
          <w:rFonts w:ascii="Tahoma" w:hAnsi="Tahoma" w:cs="Tahoma"/>
        </w:rPr>
        <w:tab/>
        <w:t>Conformance of the work to the contract “Issued for Construction” drawings and specifications.</w:t>
      </w:r>
    </w:p>
    <w:p w14:paraId="3918CC41" w14:textId="77777777" w:rsidR="00FF7D87" w:rsidRPr="009F7988" w:rsidRDefault="00FF7D87">
      <w:pPr>
        <w:rPr>
          <w:rFonts w:ascii="Tahoma" w:hAnsi="Tahoma" w:cs="Tahoma"/>
        </w:rPr>
      </w:pPr>
    </w:p>
    <w:p w14:paraId="07609C14" w14:textId="77777777" w:rsidR="00FF7D87" w:rsidRPr="009F7988" w:rsidRDefault="00FF7D87">
      <w:pPr>
        <w:pStyle w:val="BodyTextIndent2"/>
        <w:jc w:val="left"/>
        <w:rPr>
          <w:rFonts w:ascii="Tahoma" w:hAnsi="Tahoma" w:cs="Tahoma"/>
        </w:rPr>
      </w:pPr>
      <w:r w:rsidRPr="009F7988">
        <w:rPr>
          <w:rFonts w:ascii="Tahoma" w:hAnsi="Tahoma" w:cs="Tahoma"/>
        </w:rPr>
        <w:t>5.3.4</w:t>
      </w:r>
      <w:r w:rsidRPr="009F7988">
        <w:rPr>
          <w:rFonts w:ascii="Tahoma" w:hAnsi="Tahoma" w:cs="Tahoma"/>
        </w:rPr>
        <w:tab/>
        <w:t>Confirmation that the Work Method, Ins</w:t>
      </w:r>
      <w:r w:rsidR="00F46B72" w:rsidRPr="009F7988">
        <w:rPr>
          <w:rFonts w:ascii="Tahoma" w:hAnsi="Tahoma" w:cs="Tahoma"/>
        </w:rPr>
        <w:t>pection Forms, Check Lists, and</w:t>
      </w:r>
      <w:r w:rsidRPr="009F7988">
        <w:rPr>
          <w:rFonts w:ascii="Tahoma" w:hAnsi="Tahoma" w:cs="Tahoma"/>
        </w:rPr>
        <w:t xml:space="preserve"> Test Reports are in place.</w:t>
      </w:r>
    </w:p>
    <w:p w14:paraId="2050632A" w14:textId="77777777" w:rsidR="00FF7D87" w:rsidRPr="009F7988" w:rsidRDefault="00FF7D87">
      <w:pPr>
        <w:rPr>
          <w:rFonts w:ascii="Tahoma" w:hAnsi="Tahoma" w:cs="Tahoma"/>
        </w:rPr>
      </w:pPr>
    </w:p>
    <w:p w14:paraId="46F90911" w14:textId="77777777" w:rsidR="00FF7D87" w:rsidRPr="009F7988" w:rsidRDefault="00FF7D87">
      <w:pPr>
        <w:pStyle w:val="BodyTextIndent2"/>
        <w:jc w:val="left"/>
        <w:rPr>
          <w:rFonts w:ascii="Tahoma" w:hAnsi="Tahoma" w:cs="Tahoma"/>
        </w:rPr>
      </w:pPr>
      <w:r w:rsidRPr="009F7988">
        <w:rPr>
          <w:rFonts w:ascii="Tahoma" w:hAnsi="Tahoma" w:cs="Tahoma"/>
        </w:rPr>
        <w:t>5.3.5</w:t>
      </w:r>
      <w:r w:rsidRPr="009F7988">
        <w:rPr>
          <w:rFonts w:ascii="Tahoma" w:hAnsi="Tahoma" w:cs="Tahoma"/>
        </w:rPr>
        <w:tab/>
        <w:t>Conformance Inspection and Test results to the requirements of the Inspection and Test Plans.</w:t>
      </w:r>
    </w:p>
    <w:p w14:paraId="5ADD9D9A" w14:textId="77777777" w:rsidR="00FF7D87" w:rsidRPr="009F7988" w:rsidRDefault="00FF7D87">
      <w:pPr>
        <w:rPr>
          <w:rFonts w:ascii="Tahoma" w:hAnsi="Tahoma" w:cs="Tahoma"/>
        </w:rPr>
      </w:pPr>
    </w:p>
    <w:p w14:paraId="02F40147" w14:textId="77777777" w:rsidR="00FF7D87" w:rsidRPr="009F7988" w:rsidRDefault="00FF7D87">
      <w:pPr>
        <w:pStyle w:val="BodyTextIndent2"/>
        <w:jc w:val="left"/>
        <w:rPr>
          <w:rFonts w:ascii="Tahoma" w:hAnsi="Tahoma" w:cs="Tahoma"/>
        </w:rPr>
      </w:pPr>
      <w:r w:rsidRPr="009F7988">
        <w:rPr>
          <w:rFonts w:ascii="Tahoma" w:hAnsi="Tahoma" w:cs="Tahoma"/>
        </w:rPr>
        <w:t>5.3.6</w:t>
      </w:r>
      <w:r w:rsidRPr="009F7988">
        <w:rPr>
          <w:rFonts w:ascii="Tahoma" w:hAnsi="Tahoma" w:cs="Tahoma"/>
        </w:rPr>
        <w:tab/>
        <w:t>Adequacy of construction methods, tools and resources utilized, and conformance of same to the Work Method.</w:t>
      </w:r>
    </w:p>
    <w:p w14:paraId="65E1BC95" w14:textId="77777777" w:rsidR="00FF7D87" w:rsidRPr="009F7988" w:rsidRDefault="00FF7D87">
      <w:pPr>
        <w:rPr>
          <w:rFonts w:ascii="Tahoma" w:hAnsi="Tahoma" w:cs="Tahoma"/>
        </w:rPr>
      </w:pPr>
    </w:p>
    <w:p w14:paraId="200C9E63" w14:textId="77777777" w:rsidR="00FF7D87" w:rsidRPr="009F7988" w:rsidRDefault="00FF7D87">
      <w:pPr>
        <w:pStyle w:val="BodyTextIndent2"/>
        <w:jc w:val="left"/>
        <w:rPr>
          <w:rFonts w:ascii="Tahoma" w:hAnsi="Tahoma" w:cs="Tahoma"/>
        </w:rPr>
      </w:pPr>
      <w:r w:rsidRPr="009F7988">
        <w:rPr>
          <w:rFonts w:ascii="Tahoma" w:hAnsi="Tahoma" w:cs="Tahoma"/>
        </w:rPr>
        <w:t>5.3.7</w:t>
      </w:r>
      <w:r w:rsidRPr="009F7988">
        <w:rPr>
          <w:rFonts w:ascii="Tahoma" w:hAnsi="Tahoma" w:cs="Tahoma"/>
        </w:rPr>
        <w:tab/>
        <w:t>Adequacy of the environment and safety precautions taken and conformance of the same to the Work Method.</w:t>
      </w:r>
    </w:p>
    <w:p w14:paraId="1F2508EB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6AD3E7C0" w14:textId="731CE798" w:rsidR="00FF7D87" w:rsidRPr="009F7988" w:rsidRDefault="00FF7D87">
      <w:pPr>
        <w:numPr>
          <w:ilvl w:val="2"/>
          <w:numId w:val="9"/>
        </w:numPr>
        <w:jc w:val="both"/>
        <w:rPr>
          <w:rFonts w:ascii="Tahoma" w:hAnsi="Tahoma" w:cs="Tahoma"/>
        </w:rPr>
      </w:pPr>
      <w:r w:rsidRPr="009F7988">
        <w:rPr>
          <w:rFonts w:ascii="Tahoma" w:hAnsi="Tahoma" w:cs="Tahoma"/>
        </w:rPr>
        <w:t xml:space="preserve">During the </w:t>
      </w:r>
      <w:r w:rsidRPr="009F7988">
        <w:rPr>
          <w:rFonts w:ascii="Tahoma" w:hAnsi="Tahoma" w:cs="Tahoma"/>
          <w:b/>
        </w:rPr>
        <w:t>Initial Inspection</w:t>
      </w:r>
      <w:r w:rsidRPr="009F7988">
        <w:rPr>
          <w:rFonts w:ascii="Tahoma" w:hAnsi="Tahoma" w:cs="Tahoma"/>
        </w:rPr>
        <w:t xml:space="preserve">, deficient items shall be </w:t>
      </w:r>
      <w:r w:rsidR="00ED59A1">
        <w:rPr>
          <w:rFonts w:ascii="Tahoma" w:hAnsi="Tahoma" w:cs="Tahoma"/>
        </w:rPr>
        <w:t xml:space="preserve">fixed in that shift, or where that is not possible, </w:t>
      </w:r>
      <w:r w:rsidRPr="009F7988">
        <w:rPr>
          <w:rFonts w:ascii="Tahoma" w:hAnsi="Tahoma" w:cs="Tahoma"/>
        </w:rPr>
        <w:t>noted on a Non-Conformance Report (NCR).  These reports shall be signed by the Q</w:t>
      </w:r>
      <w:r w:rsidR="0019313E" w:rsidRPr="009F7988">
        <w:rPr>
          <w:rFonts w:ascii="Tahoma" w:hAnsi="Tahoma" w:cs="Tahoma"/>
        </w:rPr>
        <w:t>uality</w:t>
      </w:r>
      <w:r w:rsidRPr="009F7988">
        <w:rPr>
          <w:rFonts w:ascii="Tahoma" w:hAnsi="Tahoma" w:cs="Tahoma"/>
        </w:rPr>
        <w:t xml:space="preserve"> Manager or his designee, and all other attendees following the review.</w:t>
      </w:r>
    </w:p>
    <w:p w14:paraId="5E6E9C6C" w14:textId="77777777" w:rsidR="00FF7D87" w:rsidRPr="009F7988" w:rsidRDefault="00FF7D87">
      <w:pPr>
        <w:jc w:val="both"/>
        <w:rPr>
          <w:rFonts w:ascii="Tahoma" w:hAnsi="Tahoma" w:cs="Tahoma"/>
        </w:rPr>
      </w:pPr>
    </w:p>
    <w:p w14:paraId="5473B5D2" w14:textId="77777777" w:rsidR="00FF7D87" w:rsidRPr="009F7988" w:rsidRDefault="00FF7D87">
      <w:pPr>
        <w:ind w:left="1440"/>
        <w:jc w:val="both"/>
        <w:rPr>
          <w:rFonts w:ascii="Tahoma" w:hAnsi="Tahoma" w:cs="Tahoma"/>
        </w:rPr>
      </w:pPr>
    </w:p>
    <w:p w14:paraId="0547B220" w14:textId="77777777" w:rsidR="00660482" w:rsidRDefault="00660482" w:rsidP="0066048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</w:rPr>
      </w:pPr>
    </w:p>
    <w:p w14:paraId="30116ECF" w14:textId="5DB85FFF" w:rsidR="00660482" w:rsidRPr="00660482" w:rsidRDefault="00660482" w:rsidP="0066048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highlight w:val="yellow"/>
        </w:rPr>
      </w:pPr>
      <w:r w:rsidRPr="00660482">
        <w:rPr>
          <w:rFonts w:ascii="Tahoma" w:hAnsi="Tahoma" w:cs="Tahoma"/>
          <w:b/>
          <w:highlight w:val="yellow"/>
        </w:rPr>
        <w:t>Ongoing Inspection:</w:t>
      </w:r>
    </w:p>
    <w:p w14:paraId="68FD6FD6" w14:textId="623BAF23" w:rsidR="00660482" w:rsidRPr="00660482" w:rsidRDefault="00660482" w:rsidP="00660482">
      <w:pPr>
        <w:pStyle w:val="ListParagraph"/>
        <w:jc w:val="both"/>
        <w:rPr>
          <w:rFonts w:ascii="Tahoma" w:hAnsi="Tahoma" w:cs="Tahoma"/>
          <w:bCs/>
        </w:rPr>
      </w:pPr>
      <w:r w:rsidRPr="00660482">
        <w:rPr>
          <w:rFonts w:ascii="Tahoma" w:hAnsi="Tahoma" w:cs="Tahoma"/>
          <w:bCs/>
          <w:highlight w:val="yellow"/>
        </w:rPr>
        <w:t>Parties utilizing this procedure shall themselves provide for on-going inspection at intervals they deem appropriate.  Note that there is a QMP 4.4 that provides for this ongoing inspection, but we shall reference to that, state the requirement here, and leave that for the user.</w:t>
      </w:r>
    </w:p>
    <w:p w14:paraId="6B6D96F1" w14:textId="77777777" w:rsidR="00660482" w:rsidRDefault="00660482" w:rsidP="00660482">
      <w:pPr>
        <w:pStyle w:val="ListParagraph"/>
        <w:jc w:val="both"/>
        <w:rPr>
          <w:rFonts w:ascii="Tahoma" w:hAnsi="Tahoma" w:cs="Tahoma"/>
          <w:b/>
        </w:rPr>
      </w:pPr>
    </w:p>
    <w:p w14:paraId="76132A47" w14:textId="7B7AC62C" w:rsidR="00FF7D87" w:rsidRPr="00660482" w:rsidRDefault="00FF7D87" w:rsidP="0066048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</w:rPr>
      </w:pPr>
      <w:r w:rsidRPr="00660482">
        <w:rPr>
          <w:rFonts w:ascii="Tahoma" w:hAnsi="Tahoma" w:cs="Tahoma"/>
          <w:b/>
        </w:rPr>
        <w:lastRenderedPageBreak/>
        <w:t>REFERENCES</w:t>
      </w:r>
    </w:p>
    <w:p w14:paraId="35683D64" w14:textId="77777777" w:rsidR="00660482" w:rsidRPr="00660482" w:rsidRDefault="00660482" w:rsidP="00660482">
      <w:pPr>
        <w:pStyle w:val="ListParagraph"/>
        <w:jc w:val="both"/>
        <w:rPr>
          <w:rFonts w:ascii="Tahoma" w:hAnsi="Tahoma" w:cs="Tahoma"/>
        </w:rPr>
      </w:pPr>
    </w:p>
    <w:p w14:paraId="54E04DA4" w14:textId="4750FBED" w:rsidR="00ED59A1" w:rsidRDefault="00660482">
      <w:pPr>
        <w:spacing w:before="12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FF7D87" w:rsidRPr="009F7988">
        <w:rPr>
          <w:rFonts w:ascii="Tahoma" w:hAnsi="Tahoma" w:cs="Tahoma"/>
        </w:rPr>
        <w:t>.1</w:t>
      </w:r>
      <w:r w:rsidR="00FF7D87" w:rsidRPr="009F7988">
        <w:rPr>
          <w:rFonts w:ascii="Tahoma" w:hAnsi="Tahoma" w:cs="Tahoma"/>
        </w:rPr>
        <w:tab/>
        <w:t>Quality</w:t>
      </w:r>
      <w:r>
        <w:rPr>
          <w:rFonts w:ascii="Tahoma" w:hAnsi="Tahoma" w:cs="Tahoma"/>
        </w:rPr>
        <w:t xml:space="preserve"> Plan Template</w:t>
      </w:r>
      <w:r w:rsidR="00FF7D87" w:rsidRPr="009F7988">
        <w:rPr>
          <w:rFonts w:ascii="Tahoma" w:hAnsi="Tahoma" w:cs="Tahoma"/>
        </w:rPr>
        <w:t>.</w:t>
      </w:r>
      <w:r w:rsidR="00FF7D87" w:rsidRPr="009F7988">
        <w:rPr>
          <w:rFonts w:ascii="Tahoma" w:hAnsi="Tahoma" w:cs="Tahoma"/>
        </w:rPr>
        <w:tab/>
      </w:r>
    </w:p>
    <w:p w14:paraId="5849E2B3" w14:textId="1A9123E2" w:rsidR="00FF7D87" w:rsidRPr="009F7988" w:rsidRDefault="00660482">
      <w:pPr>
        <w:spacing w:before="12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ED59A1">
        <w:rPr>
          <w:rFonts w:ascii="Tahoma" w:hAnsi="Tahoma" w:cs="Tahoma"/>
        </w:rPr>
        <w:t xml:space="preserve">.2 </w:t>
      </w:r>
      <w:r w:rsidR="00ED59A1">
        <w:rPr>
          <w:rFonts w:ascii="Tahoma" w:hAnsi="Tahoma" w:cs="Tahoma"/>
        </w:rPr>
        <w:tab/>
        <w:t xml:space="preserve">Work Method Review Meeting (QMP </w:t>
      </w:r>
      <w:r>
        <w:rPr>
          <w:rFonts w:ascii="Tahoma" w:hAnsi="Tahoma" w:cs="Tahoma"/>
        </w:rPr>
        <w:t>4.2</w:t>
      </w:r>
      <w:r w:rsidR="00ED59A1">
        <w:rPr>
          <w:rFonts w:ascii="Tahoma" w:hAnsi="Tahoma" w:cs="Tahoma"/>
        </w:rPr>
        <w:t>)</w:t>
      </w:r>
      <w:r w:rsidR="00FF7D87" w:rsidRPr="009F7988">
        <w:rPr>
          <w:rFonts w:ascii="Tahoma" w:hAnsi="Tahoma" w:cs="Tahoma"/>
        </w:rPr>
        <w:tab/>
      </w:r>
      <w:r w:rsidR="00FF7D87" w:rsidRPr="009F7988">
        <w:rPr>
          <w:rFonts w:ascii="Tahoma" w:hAnsi="Tahoma" w:cs="Tahoma"/>
        </w:rPr>
        <w:tab/>
      </w:r>
      <w:r w:rsidR="00FF7D87" w:rsidRPr="009F7988">
        <w:rPr>
          <w:rFonts w:ascii="Tahoma" w:hAnsi="Tahoma" w:cs="Tahoma"/>
        </w:rPr>
        <w:tab/>
      </w:r>
      <w:r w:rsidR="00FF7D87" w:rsidRPr="009F7988">
        <w:rPr>
          <w:rFonts w:ascii="Tahoma" w:hAnsi="Tahoma" w:cs="Tahoma"/>
        </w:rPr>
        <w:tab/>
      </w:r>
      <w:r w:rsidR="00FF7D87" w:rsidRPr="009F7988">
        <w:rPr>
          <w:rFonts w:ascii="Tahoma" w:hAnsi="Tahoma" w:cs="Tahoma"/>
        </w:rPr>
        <w:tab/>
      </w:r>
      <w:r w:rsidR="00FF7D87" w:rsidRPr="009F7988">
        <w:rPr>
          <w:rFonts w:ascii="Tahoma" w:hAnsi="Tahoma" w:cs="Tahoma"/>
        </w:rPr>
        <w:tab/>
      </w:r>
    </w:p>
    <w:p w14:paraId="258ABF13" w14:textId="63C55154" w:rsidR="00FF7D87" w:rsidRPr="009F7988" w:rsidRDefault="00660482">
      <w:pPr>
        <w:spacing w:before="12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FF7D87" w:rsidRPr="009F7988">
        <w:rPr>
          <w:rFonts w:ascii="Tahoma" w:hAnsi="Tahoma" w:cs="Tahoma"/>
        </w:rPr>
        <w:t>.</w:t>
      </w:r>
      <w:r w:rsidR="00ED59A1">
        <w:rPr>
          <w:rFonts w:ascii="Tahoma" w:hAnsi="Tahoma" w:cs="Tahoma"/>
        </w:rPr>
        <w:t>3</w:t>
      </w:r>
      <w:r w:rsidR="00FF7D87" w:rsidRPr="009F7988">
        <w:rPr>
          <w:rFonts w:ascii="Tahoma" w:hAnsi="Tahoma" w:cs="Tahoma"/>
        </w:rPr>
        <w:tab/>
        <w:t xml:space="preserve">Non-Conformance Report, </w:t>
      </w:r>
      <w:r>
        <w:rPr>
          <w:rFonts w:ascii="Tahoma" w:hAnsi="Tahoma" w:cs="Tahoma"/>
        </w:rPr>
        <w:t>(</w:t>
      </w:r>
      <w:r w:rsidR="00FF7D87" w:rsidRPr="009F7988">
        <w:rPr>
          <w:rFonts w:ascii="Tahoma" w:hAnsi="Tahoma" w:cs="Tahoma"/>
        </w:rPr>
        <w:t xml:space="preserve">QMP </w:t>
      </w:r>
      <w:r>
        <w:rPr>
          <w:rFonts w:ascii="Tahoma" w:hAnsi="Tahoma" w:cs="Tahoma"/>
        </w:rPr>
        <w:t>8.3)</w:t>
      </w:r>
    </w:p>
    <w:p w14:paraId="2E992982" w14:textId="77777777" w:rsidR="00FF7D87" w:rsidRPr="009F7988" w:rsidRDefault="00FF7D87">
      <w:pPr>
        <w:pStyle w:val="BodyTextIndent3"/>
        <w:tabs>
          <w:tab w:val="clear" w:pos="630"/>
          <w:tab w:val="left" w:pos="1530"/>
        </w:tabs>
        <w:ind w:left="1440" w:hanging="720"/>
      </w:pPr>
    </w:p>
    <w:p w14:paraId="0ED83806" w14:textId="08DD9E19" w:rsidR="00FF7D87" w:rsidRDefault="00FF7D87">
      <w:pPr>
        <w:tabs>
          <w:tab w:val="left" w:pos="630"/>
          <w:tab w:val="left" w:pos="1350"/>
          <w:tab w:val="left" w:pos="5310"/>
          <w:tab w:val="left" w:pos="6210"/>
          <w:tab w:val="left" w:pos="6570"/>
          <w:tab w:val="left" w:pos="8370"/>
          <w:tab w:val="left" w:pos="8550"/>
          <w:tab w:val="left" w:pos="8730"/>
        </w:tabs>
        <w:ind w:firstLine="720"/>
        <w:rPr>
          <w:rFonts w:ascii="Tahoma" w:hAnsi="Tahoma" w:cs="Tahoma"/>
          <w:sz w:val="20"/>
          <w:lang w:val="en-GB"/>
        </w:rPr>
      </w:pPr>
      <w:r w:rsidRPr="009F7988">
        <w:br/>
      </w:r>
      <w:r w:rsidRPr="009F7988">
        <w:rPr>
          <w:rFonts w:ascii="Tahoma" w:hAnsi="Tahoma" w:cs="Tahoma"/>
          <w:sz w:val="20"/>
          <w:lang w:val="en-GB"/>
        </w:rPr>
        <w:t>Originated By: _______________________//____</w:t>
      </w:r>
      <w:r w:rsidRPr="009F7988">
        <w:rPr>
          <w:rFonts w:ascii="Tahoma" w:hAnsi="Tahoma" w:cs="Tahoma"/>
          <w:sz w:val="20"/>
          <w:u w:val="single"/>
          <w:lang w:val="en-GB"/>
        </w:rPr>
        <w:t xml:space="preserve">        </w:t>
      </w:r>
      <w:r w:rsidRPr="009F7988">
        <w:rPr>
          <w:rFonts w:ascii="Tahoma" w:hAnsi="Tahoma" w:cs="Tahoma"/>
          <w:sz w:val="20"/>
          <w:lang w:val="en-GB"/>
        </w:rPr>
        <w:t xml:space="preserve">__ </w:t>
      </w:r>
      <w:r w:rsidRPr="009F7988">
        <w:rPr>
          <w:rFonts w:ascii="Tahoma" w:hAnsi="Tahoma" w:cs="Tahoma"/>
          <w:sz w:val="20"/>
          <w:lang w:val="en-GB"/>
        </w:rPr>
        <w:tab/>
        <w:t>Approved By: _________________/</w:t>
      </w:r>
      <w:r w:rsidRPr="009F7988">
        <w:rPr>
          <w:rFonts w:ascii="Tahoma" w:hAnsi="Tahoma" w:cs="Tahoma"/>
          <w:sz w:val="20"/>
          <w:u w:val="single"/>
          <w:lang w:val="en-GB"/>
        </w:rPr>
        <w:t>/</w:t>
      </w:r>
      <w:r w:rsidRPr="009F7988">
        <w:rPr>
          <w:rFonts w:ascii="Tahoma" w:hAnsi="Tahoma" w:cs="Tahoma"/>
          <w:sz w:val="20"/>
          <w:lang w:val="en-GB"/>
        </w:rPr>
        <w:t>_______</w:t>
      </w:r>
      <w:r>
        <w:rPr>
          <w:rFonts w:ascii="Tahoma" w:hAnsi="Tahoma" w:cs="Tahoma"/>
          <w:sz w:val="20"/>
          <w:lang w:val="en-GB"/>
        </w:rPr>
        <w:tab/>
      </w:r>
      <w:r>
        <w:rPr>
          <w:rFonts w:ascii="Tahoma" w:hAnsi="Tahoma" w:cs="Tahoma"/>
          <w:sz w:val="20"/>
          <w:lang w:val="en-GB"/>
        </w:rPr>
        <w:tab/>
      </w:r>
      <w:r>
        <w:rPr>
          <w:rFonts w:ascii="Tahoma" w:hAnsi="Tahoma" w:cs="Tahoma"/>
          <w:sz w:val="20"/>
          <w:lang w:val="en-GB"/>
        </w:rPr>
        <w:tab/>
        <w:t xml:space="preserve">Quality Manager     Date                  </w:t>
      </w:r>
      <w:r>
        <w:rPr>
          <w:rFonts w:ascii="Tahoma" w:hAnsi="Tahoma" w:cs="Tahoma"/>
          <w:sz w:val="20"/>
          <w:lang w:val="en-GB"/>
        </w:rPr>
        <w:tab/>
        <w:t xml:space="preserve">     </w:t>
      </w:r>
      <w:r>
        <w:rPr>
          <w:rFonts w:ascii="Tahoma" w:hAnsi="Tahoma" w:cs="Tahoma"/>
          <w:sz w:val="20"/>
          <w:lang w:val="en-GB"/>
        </w:rPr>
        <w:tab/>
      </w:r>
      <w:r w:rsidR="00F46B72">
        <w:rPr>
          <w:rFonts w:ascii="Tahoma" w:hAnsi="Tahoma" w:cs="Tahoma"/>
          <w:sz w:val="20"/>
          <w:lang w:val="en-GB"/>
        </w:rPr>
        <w:tab/>
      </w:r>
      <w:r>
        <w:rPr>
          <w:rFonts w:ascii="Tahoma" w:hAnsi="Tahoma" w:cs="Tahoma"/>
          <w:sz w:val="20"/>
          <w:lang w:val="en-GB"/>
        </w:rPr>
        <w:t>Project Manager</w:t>
      </w:r>
      <w:r>
        <w:rPr>
          <w:rFonts w:ascii="Tahoma" w:hAnsi="Tahoma" w:cs="Tahoma"/>
          <w:sz w:val="20"/>
          <w:lang w:val="en-GB"/>
        </w:rPr>
        <w:tab/>
      </w:r>
      <w:r>
        <w:rPr>
          <w:rFonts w:ascii="Tahoma" w:hAnsi="Tahoma" w:cs="Tahoma"/>
          <w:sz w:val="20"/>
          <w:lang w:val="en-GB"/>
        </w:rPr>
        <w:tab/>
        <w:t>Date</w:t>
      </w:r>
    </w:p>
    <w:p w14:paraId="3906E73F" w14:textId="77777777" w:rsidR="00660482" w:rsidRDefault="00660482">
      <w:pPr>
        <w:tabs>
          <w:tab w:val="left" w:pos="630"/>
          <w:tab w:val="left" w:pos="1350"/>
          <w:tab w:val="left" w:pos="5310"/>
          <w:tab w:val="left" w:pos="6210"/>
          <w:tab w:val="left" w:pos="6570"/>
          <w:tab w:val="left" w:pos="8370"/>
          <w:tab w:val="left" w:pos="8550"/>
          <w:tab w:val="left" w:pos="8730"/>
        </w:tabs>
        <w:ind w:firstLine="720"/>
        <w:rPr>
          <w:rFonts w:ascii="Tahoma" w:hAnsi="Tahoma" w:cs="Tahoma"/>
          <w:sz w:val="20"/>
          <w:lang w:val="en-GB"/>
        </w:rPr>
      </w:pPr>
    </w:p>
    <w:p w14:paraId="5C42521D" w14:textId="7755024A" w:rsidR="0040489E" w:rsidRDefault="0040489E" w:rsidP="0040489E">
      <w:pPr>
        <w:tabs>
          <w:tab w:val="left" w:pos="630"/>
          <w:tab w:val="left" w:pos="1350"/>
          <w:tab w:val="left" w:pos="5310"/>
          <w:tab w:val="left" w:pos="6210"/>
          <w:tab w:val="left" w:pos="6570"/>
          <w:tab w:val="left" w:pos="8370"/>
          <w:tab w:val="left" w:pos="8550"/>
          <w:tab w:val="left" w:pos="8730"/>
        </w:tabs>
        <w:rPr>
          <w:rFonts w:ascii="Tahoma" w:hAnsi="Tahoma" w:cs="Tahoma"/>
          <w:b/>
          <w:sz w:val="20"/>
        </w:rPr>
      </w:pPr>
      <w:r w:rsidRPr="009F7988">
        <w:t>[END OF DOCUMENT]</w:t>
      </w:r>
    </w:p>
    <w:sectPr w:rsidR="0040489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FDFAE" w14:textId="77777777" w:rsidR="007B0015" w:rsidRDefault="007B0015">
      <w:r>
        <w:separator/>
      </w:r>
    </w:p>
  </w:endnote>
  <w:endnote w:type="continuationSeparator" w:id="0">
    <w:p w14:paraId="1AC3825D" w14:textId="77777777" w:rsidR="007B0015" w:rsidRDefault="007B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F989" w14:textId="523AF90C" w:rsidR="00FF7D87" w:rsidRDefault="00FF7D87">
    <w:pPr>
      <w:pBdr>
        <w:top w:val="single" w:sz="12" w:space="1" w:color="0000FF"/>
      </w:pBdr>
      <w:rPr>
        <w:rFonts w:ascii="Tahoma" w:hAnsi="Tahoma" w:cs="Tahoma"/>
        <w:color w:val="0000FF"/>
        <w:sz w:val="18"/>
      </w:rPr>
    </w:pPr>
    <w:r>
      <w:rPr>
        <w:rFonts w:ascii="Tahoma" w:hAnsi="Tahoma" w:cs="Tahoma"/>
        <w:color w:val="0000FF"/>
        <w:sz w:val="18"/>
      </w:rPr>
      <w:fldChar w:fldCharType="begin"/>
    </w:r>
    <w:r>
      <w:rPr>
        <w:rFonts w:ascii="Tahoma" w:hAnsi="Tahoma" w:cs="Tahoma"/>
        <w:color w:val="0000FF"/>
        <w:sz w:val="18"/>
      </w:rPr>
      <w:instrText xml:space="preserve"> FILENAME </w:instrText>
    </w:r>
    <w:r>
      <w:rPr>
        <w:rFonts w:ascii="Tahoma" w:hAnsi="Tahoma" w:cs="Tahoma"/>
        <w:color w:val="0000FF"/>
        <w:sz w:val="18"/>
      </w:rPr>
      <w:fldChar w:fldCharType="separate"/>
    </w:r>
    <w:r w:rsidR="00F85DB8">
      <w:rPr>
        <w:rFonts w:ascii="Tahoma" w:hAnsi="Tahoma" w:cs="Tahoma"/>
        <w:noProof/>
        <w:color w:val="0000FF"/>
        <w:sz w:val="18"/>
      </w:rPr>
      <w:t xml:space="preserve">QMP </w:t>
    </w:r>
    <w:r w:rsidR="00E96A60">
      <w:rPr>
        <w:rFonts w:ascii="Tahoma" w:hAnsi="Tahoma" w:cs="Tahoma"/>
        <w:noProof/>
        <w:color w:val="0000FF"/>
        <w:sz w:val="18"/>
      </w:rPr>
      <w:t>4.3</w:t>
    </w:r>
    <w:r w:rsidR="00F85DB8">
      <w:rPr>
        <w:rFonts w:ascii="Tahoma" w:hAnsi="Tahoma" w:cs="Tahoma"/>
        <w:noProof/>
        <w:color w:val="0000FF"/>
        <w:sz w:val="18"/>
      </w:rPr>
      <w:t xml:space="preserve"> - Initial Inspection.doc</w:t>
    </w:r>
    <w:r>
      <w:rPr>
        <w:rFonts w:ascii="Tahoma" w:hAnsi="Tahoma" w:cs="Tahoma"/>
        <w:color w:val="0000FF"/>
        <w:sz w:val="18"/>
      </w:rPr>
      <w:fldChar w:fldCharType="end"/>
    </w:r>
    <w:r w:rsidR="00E96A60">
      <w:rPr>
        <w:rFonts w:ascii="Tahoma" w:hAnsi="Tahoma" w:cs="Tahoma"/>
        <w:color w:val="0000FF"/>
        <w:sz w:val="18"/>
      </w:rPr>
      <w:t>x</w:t>
    </w:r>
    <w:r>
      <w:rPr>
        <w:rFonts w:ascii="Tahoma" w:hAnsi="Tahoma" w:cs="Tahoma"/>
        <w:color w:val="0000FF"/>
        <w:sz w:val="18"/>
      </w:rPr>
      <w:tab/>
    </w:r>
    <w:r>
      <w:rPr>
        <w:rFonts w:ascii="Tahoma" w:hAnsi="Tahoma" w:cs="Tahoma"/>
        <w:color w:val="0000FF"/>
        <w:sz w:val="18"/>
      </w:rPr>
      <w:tab/>
    </w:r>
  </w:p>
  <w:p w14:paraId="0967D5B7" w14:textId="77777777" w:rsidR="00FF7D87" w:rsidRDefault="00FF7D87">
    <w:pPr>
      <w:pBdr>
        <w:top w:val="single" w:sz="12" w:space="1" w:color="0000FF"/>
      </w:pBdr>
      <w:rPr>
        <w:rFonts w:ascii="Tahoma" w:hAnsi="Tahoma" w:cs="Tahoma"/>
        <w:color w:val="0000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CE0DA" w14:textId="77777777" w:rsidR="007B0015" w:rsidRDefault="007B0015">
      <w:r>
        <w:separator/>
      </w:r>
    </w:p>
  </w:footnote>
  <w:footnote w:type="continuationSeparator" w:id="0">
    <w:p w14:paraId="4B130413" w14:textId="77777777" w:rsidR="007B0015" w:rsidRDefault="007B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8" w:type="dxa"/>
      <w:tblBorders>
        <w:top w:val="single" w:sz="12" w:space="0" w:color="auto"/>
        <w:left w:val="single" w:sz="2" w:space="0" w:color="auto"/>
        <w:bottom w:val="single" w:sz="1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3960"/>
      <w:gridCol w:w="1260"/>
      <w:gridCol w:w="2700"/>
    </w:tblGrid>
    <w:tr w:rsidR="00FF7D87" w14:paraId="49C69F67" w14:textId="77777777" w:rsidTr="631FA859">
      <w:trPr>
        <w:cantSplit/>
      </w:trPr>
      <w:tc>
        <w:tcPr>
          <w:tcW w:w="1728" w:type="dxa"/>
        </w:tcPr>
        <w:p w14:paraId="4C6EEC8A" w14:textId="4FDA970B" w:rsidR="00FF7D87" w:rsidRDefault="00FF7D87">
          <w:pPr>
            <w:pStyle w:val="Heading4"/>
            <w:rPr>
              <w:rFonts w:ascii="Tahoma" w:hAnsi="Tahoma" w:cs="Tahoma"/>
              <w:b w:val="0"/>
              <w:i/>
              <w:sz w:val="22"/>
              <w:lang w:val="en-GB"/>
            </w:rPr>
          </w:pPr>
          <w:r>
            <w:rPr>
              <w:rFonts w:ascii="Tahoma" w:hAnsi="Tahoma"/>
              <w:sz w:val="22"/>
            </w:rPr>
            <w:t xml:space="preserve">    </w:t>
          </w:r>
        </w:p>
      </w:tc>
      <w:tc>
        <w:tcPr>
          <w:tcW w:w="3960" w:type="dxa"/>
        </w:tcPr>
        <w:p w14:paraId="56754013" w14:textId="77777777" w:rsidR="00FF7D87" w:rsidRDefault="00FF7D87">
          <w:pPr>
            <w:ind w:right="-720"/>
            <w:rPr>
              <w:rFonts w:ascii="Tahoma" w:hAnsi="Tahoma" w:cs="Tahoma"/>
              <w:lang w:val="en-GB"/>
            </w:rPr>
          </w:pPr>
        </w:p>
        <w:p w14:paraId="6B27FFDA" w14:textId="77777777" w:rsidR="00FF7D87" w:rsidRDefault="00FF7D87">
          <w:pPr>
            <w:pStyle w:val="Heading3"/>
            <w:jc w:val="lef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 xml:space="preserve">           QUALITY MANAGEMENT</w:t>
          </w:r>
        </w:p>
        <w:p w14:paraId="788F3E0F" w14:textId="77777777" w:rsidR="00FF7D87" w:rsidRDefault="00FF7D87">
          <w:pPr>
            <w:pStyle w:val="Heading3"/>
            <w:jc w:val="lef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 xml:space="preserve">                   PROCEDURES</w:t>
          </w:r>
        </w:p>
      </w:tc>
      <w:tc>
        <w:tcPr>
          <w:tcW w:w="1260" w:type="dxa"/>
        </w:tcPr>
        <w:p w14:paraId="2A4CCCFF" w14:textId="77777777" w:rsidR="00FF7D87" w:rsidRDefault="00FF7D87">
          <w:pPr>
            <w:ind w:right="-720"/>
            <w:jc w:val="both"/>
            <w:rPr>
              <w:rFonts w:ascii="Tahoma" w:hAnsi="Tahoma" w:cs="Tahoma"/>
              <w:lang w:val="en-GB"/>
            </w:rPr>
          </w:pPr>
        </w:p>
        <w:p w14:paraId="5F611CBD" w14:textId="77777777" w:rsidR="00FF7D87" w:rsidRDefault="0019313E">
          <w:pPr>
            <w:pStyle w:val="Heading6"/>
          </w:pPr>
          <w:r>
            <w:t>Rev. A</w:t>
          </w:r>
        </w:p>
      </w:tc>
      <w:tc>
        <w:tcPr>
          <w:tcW w:w="2700" w:type="dxa"/>
        </w:tcPr>
        <w:p w14:paraId="2B987127" w14:textId="77777777" w:rsidR="00FF7D87" w:rsidRDefault="00FF7D87">
          <w:pPr>
            <w:ind w:right="-720"/>
            <w:jc w:val="both"/>
            <w:rPr>
              <w:rFonts w:ascii="Tahoma" w:hAnsi="Tahoma" w:cs="Tahoma"/>
              <w:lang w:val="en-GB"/>
            </w:rPr>
          </w:pPr>
        </w:p>
        <w:p w14:paraId="1239ADA0" w14:textId="77777777" w:rsidR="00FF7D87" w:rsidRDefault="00FF7D87">
          <w:pPr>
            <w:ind w:left="918" w:right="-720"/>
            <w:rPr>
              <w:rFonts w:ascii="Tahoma" w:hAnsi="Tahoma" w:cs="Tahoma"/>
              <w:b/>
              <w:bCs/>
              <w:lang w:val="en-GB"/>
            </w:rPr>
          </w:pPr>
          <w:r>
            <w:rPr>
              <w:rFonts w:ascii="Tahoma" w:hAnsi="Tahoma" w:cs="Tahoma"/>
              <w:b/>
              <w:bCs/>
              <w:lang w:val="en-GB"/>
            </w:rPr>
            <w:t xml:space="preserve">Page </w:t>
          </w:r>
          <w:r>
            <w:rPr>
              <w:rStyle w:val="PageNumber"/>
              <w:rFonts w:ascii="Tahoma" w:hAnsi="Tahoma" w:cs="Tahoma"/>
              <w:b/>
              <w:bCs/>
            </w:rPr>
            <w:fldChar w:fldCharType="begin"/>
          </w:r>
          <w:r>
            <w:rPr>
              <w:rStyle w:val="PageNumber"/>
              <w:rFonts w:ascii="Tahoma" w:hAnsi="Tahoma" w:cs="Tahoma"/>
              <w:b/>
              <w:bCs/>
            </w:rPr>
            <w:instrText xml:space="preserve"> PAGE </w:instrText>
          </w:r>
          <w:r>
            <w:rPr>
              <w:rStyle w:val="PageNumber"/>
              <w:rFonts w:ascii="Tahoma" w:hAnsi="Tahoma" w:cs="Tahoma"/>
              <w:b/>
              <w:bCs/>
            </w:rPr>
            <w:fldChar w:fldCharType="separate"/>
          </w:r>
          <w:r w:rsidR="00F85DB8">
            <w:rPr>
              <w:rStyle w:val="PageNumber"/>
              <w:rFonts w:ascii="Tahoma" w:hAnsi="Tahoma" w:cs="Tahoma"/>
              <w:b/>
              <w:bCs/>
              <w:noProof/>
            </w:rPr>
            <w:t>2</w:t>
          </w:r>
          <w:r>
            <w:rPr>
              <w:rStyle w:val="PageNumber"/>
              <w:rFonts w:ascii="Tahoma" w:hAnsi="Tahoma" w:cs="Tahoma"/>
              <w:b/>
              <w:bCs/>
            </w:rPr>
            <w:fldChar w:fldCharType="end"/>
          </w:r>
          <w:r>
            <w:rPr>
              <w:rStyle w:val="PageNumber"/>
              <w:rFonts w:ascii="Tahoma" w:hAnsi="Tahoma" w:cs="Tahoma"/>
              <w:b/>
              <w:bCs/>
            </w:rPr>
            <w:t xml:space="preserve"> of </w:t>
          </w:r>
          <w:r>
            <w:rPr>
              <w:rStyle w:val="PageNumber"/>
              <w:rFonts w:ascii="Tahoma" w:hAnsi="Tahoma" w:cs="Tahoma"/>
              <w:b/>
              <w:bCs/>
              <w:lang w:val="en-GB"/>
            </w:rPr>
            <w:fldChar w:fldCharType="begin"/>
          </w:r>
          <w:r>
            <w:rPr>
              <w:rStyle w:val="PageNumber"/>
              <w:rFonts w:ascii="Tahoma" w:hAnsi="Tahoma" w:cs="Tahoma"/>
              <w:b/>
              <w:bCs/>
              <w:lang w:val="en-GB"/>
            </w:rPr>
            <w:instrText xml:space="preserve"> NUMPAGES </w:instrText>
          </w:r>
          <w:r>
            <w:rPr>
              <w:rStyle w:val="PageNumber"/>
              <w:rFonts w:ascii="Tahoma" w:hAnsi="Tahoma" w:cs="Tahoma"/>
              <w:b/>
              <w:bCs/>
              <w:lang w:val="en-GB"/>
            </w:rPr>
            <w:fldChar w:fldCharType="separate"/>
          </w:r>
          <w:r w:rsidR="00F85DB8">
            <w:rPr>
              <w:rStyle w:val="PageNumber"/>
              <w:rFonts w:ascii="Tahoma" w:hAnsi="Tahoma" w:cs="Tahoma"/>
              <w:b/>
              <w:bCs/>
              <w:noProof/>
              <w:lang w:val="en-GB"/>
            </w:rPr>
            <w:t>3</w:t>
          </w:r>
          <w:r>
            <w:rPr>
              <w:rStyle w:val="PageNumber"/>
              <w:rFonts w:ascii="Tahoma" w:hAnsi="Tahoma" w:cs="Tahoma"/>
              <w:b/>
              <w:bCs/>
              <w:lang w:val="en-GB"/>
            </w:rPr>
            <w:fldChar w:fldCharType="end"/>
          </w:r>
        </w:p>
      </w:tc>
    </w:tr>
    <w:tr w:rsidR="00FF7D87" w14:paraId="774BBF19" w14:textId="77777777" w:rsidTr="631FA859">
      <w:trPr>
        <w:cantSplit/>
      </w:trPr>
      <w:tc>
        <w:tcPr>
          <w:tcW w:w="1728" w:type="dxa"/>
        </w:tcPr>
        <w:p w14:paraId="63DE08CF" w14:textId="77777777" w:rsidR="00FF7D87" w:rsidRDefault="00FF7D87">
          <w:pPr>
            <w:pStyle w:val="Heading4"/>
            <w:rPr>
              <w:rFonts w:ascii="Tahoma" w:hAnsi="Tahoma" w:cs="Tahoma"/>
              <w:sz w:val="22"/>
            </w:rPr>
          </w:pPr>
        </w:p>
        <w:p w14:paraId="0A5CC99A" w14:textId="77777777" w:rsidR="00FF7D87" w:rsidRDefault="00FF7D87">
          <w:pPr>
            <w:pStyle w:val="Heading4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 xml:space="preserve">QMP </w:t>
          </w:r>
          <w:r w:rsidR="00E96A60">
            <w:rPr>
              <w:rFonts w:ascii="Tahoma" w:hAnsi="Tahoma" w:cs="Tahoma"/>
              <w:sz w:val="22"/>
            </w:rPr>
            <w:t>4.3</w:t>
          </w:r>
        </w:p>
        <w:p w14:paraId="5804D799" w14:textId="6AC2F021" w:rsidR="00E96A60" w:rsidRPr="00E96A60" w:rsidRDefault="00E96A60" w:rsidP="00E96A60">
          <w:pPr>
            <w:rPr>
              <w:sz w:val="18"/>
              <w:szCs w:val="18"/>
            </w:rPr>
          </w:pPr>
          <w:r w:rsidRPr="00E96A60">
            <w:rPr>
              <w:sz w:val="18"/>
              <w:szCs w:val="18"/>
            </w:rPr>
            <w:t>(Previously 004b)</w:t>
          </w:r>
        </w:p>
      </w:tc>
      <w:tc>
        <w:tcPr>
          <w:tcW w:w="3960" w:type="dxa"/>
        </w:tcPr>
        <w:p w14:paraId="4CCFDFB9" w14:textId="77777777" w:rsidR="00FF7D87" w:rsidRDefault="00FF7D87">
          <w:pPr>
            <w:ind w:right="-720"/>
            <w:jc w:val="both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Title:</w:t>
          </w:r>
        </w:p>
        <w:p w14:paraId="5DC69F8F" w14:textId="77777777" w:rsidR="00FF7D87" w:rsidRDefault="00FF7D87">
          <w:pPr>
            <w:pStyle w:val="Heading5"/>
            <w:tabs>
              <w:tab w:val="left" w:pos="522"/>
            </w:tabs>
            <w:ind w:left="702"/>
          </w:pPr>
          <w:r>
            <w:t>INITIAL INSPECTION</w:t>
          </w:r>
        </w:p>
      </w:tc>
      <w:tc>
        <w:tcPr>
          <w:tcW w:w="1260" w:type="dxa"/>
        </w:tcPr>
        <w:p w14:paraId="27E42B9C" w14:textId="77777777" w:rsidR="00FF7D87" w:rsidRDefault="00FF7D87">
          <w:pPr>
            <w:ind w:right="-720"/>
            <w:jc w:val="both"/>
            <w:rPr>
              <w:rFonts w:ascii="Tahoma" w:hAnsi="Tahoma" w:cs="Tahoma"/>
              <w:b/>
              <w:bCs/>
              <w:lang w:val="en-GB"/>
            </w:rPr>
          </w:pPr>
        </w:p>
      </w:tc>
      <w:tc>
        <w:tcPr>
          <w:tcW w:w="2700" w:type="dxa"/>
        </w:tcPr>
        <w:p w14:paraId="7769C068" w14:textId="77777777" w:rsidR="00FF7D87" w:rsidRDefault="00FF7D87">
          <w:pPr>
            <w:ind w:right="-720"/>
            <w:jc w:val="both"/>
            <w:rPr>
              <w:rFonts w:ascii="Tahoma" w:hAnsi="Tahoma" w:cs="Tahoma"/>
              <w:lang w:val="en-GB"/>
            </w:rPr>
          </w:pPr>
        </w:p>
        <w:p w14:paraId="2F075396" w14:textId="1E4563ED" w:rsidR="00FF7D87" w:rsidRDefault="631FA859" w:rsidP="631FA859">
          <w:pPr>
            <w:ind w:left="18" w:right="-720"/>
            <w:jc w:val="both"/>
            <w:rPr>
              <w:rFonts w:ascii="Tahoma" w:hAnsi="Tahoma" w:cs="Tahoma"/>
              <w:lang w:val="en-GB"/>
            </w:rPr>
          </w:pPr>
          <w:r w:rsidRPr="631FA859">
            <w:rPr>
              <w:rFonts w:ascii="Tahoma" w:hAnsi="Tahoma" w:cs="Tahoma"/>
              <w:lang w:val="en-GB"/>
            </w:rPr>
            <w:t xml:space="preserve">Date: </w:t>
          </w:r>
          <w:r w:rsidRPr="00660482">
            <w:rPr>
              <w:rFonts w:ascii="Tahoma" w:hAnsi="Tahoma" w:cs="Tahoma"/>
              <w:highlight w:val="yellow"/>
              <w:lang w:val="en-GB"/>
            </w:rPr>
            <w:t>20</w:t>
          </w:r>
          <w:r w:rsidR="00660482" w:rsidRPr="00660482">
            <w:rPr>
              <w:rFonts w:ascii="Tahoma" w:hAnsi="Tahoma" w:cs="Tahoma"/>
              <w:highlight w:val="yellow"/>
              <w:lang w:val="en-GB"/>
            </w:rPr>
            <w:t>20-01-27</w:t>
          </w:r>
          <w:r w:rsidRPr="631FA859">
            <w:rPr>
              <w:rFonts w:ascii="Tahoma" w:hAnsi="Tahoma" w:cs="Tahoma"/>
              <w:lang w:val="en-GB"/>
            </w:rPr>
            <w:t xml:space="preserve"> </w:t>
          </w:r>
        </w:p>
        <w:p w14:paraId="471E7A6F" w14:textId="77777777" w:rsidR="00FF7D87" w:rsidRDefault="00FF7D87">
          <w:pPr>
            <w:ind w:left="18" w:right="-720"/>
            <w:jc w:val="both"/>
            <w:rPr>
              <w:rFonts w:ascii="Tahoma" w:hAnsi="Tahoma" w:cs="Tahoma"/>
              <w:b/>
              <w:bCs/>
              <w:lang w:val="en-GB"/>
            </w:rPr>
          </w:pPr>
        </w:p>
      </w:tc>
    </w:tr>
  </w:tbl>
  <w:p w14:paraId="2FEF2CED" w14:textId="77777777" w:rsidR="00FF7D87" w:rsidRDefault="00FF7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03F64"/>
    <w:multiLevelType w:val="multilevel"/>
    <w:tmpl w:val="37CAB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3000091"/>
    <w:multiLevelType w:val="multilevel"/>
    <w:tmpl w:val="5B241072"/>
    <w:lvl w:ilvl="0">
      <w:start w:val="1"/>
      <w:numFmt w:val="none"/>
      <w:lvlText w:val="6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36%2.0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2" w15:restartNumberingAfterBreak="0">
    <w:nsid w:val="2CED4035"/>
    <w:multiLevelType w:val="multilevel"/>
    <w:tmpl w:val="64C42674"/>
    <w:lvl w:ilvl="0">
      <w:start w:val="2"/>
      <w:numFmt w:val="none"/>
      <w:lvlText w:val="7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7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3%15.3.2"/>
      <w:lvlJc w:val="left"/>
      <w:pPr>
        <w:tabs>
          <w:tab w:val="num" w:pos="252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5.3.0"/>
      <w:lvlJc w:val="left"/>
      <w:pPr>
        <w:tabs>
          <w:tab w:val="num" w:pos="324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3" w15:restartNumberingAfterBreak="0">
    <w:nsid w:val="31A011A2"/>
    <w:multiLevelType w:val="multilevel"/>
    <w:tmpl w:val="4EE4F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2450921"/>
    <w:multiLevelType w:val="multilevel"/>
    <w:tmpl w:val="B1E0847E"/>
    <w:lvl w:ilvl="0">
      <w:start w:val="2"/>
      <w:numFmt w:val="none"/>
      <w:lvlText w:val="6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6"/>
      <w:numFmt w:val="none"/>
      <w:lvlText w:val="7.1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36%2.0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5" w15:restartNumberingAfterBreak="0">
    <w:nsid w:val="4A526ADF"/>
    <w:multiLevelType w:val="multilevel"/>
    <w:tmpl w:val="3DB8497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 w15:restartNumberingAfterBreak="0">
    <w:nsid w:val="4F553728"/>
    <w:multiLevelType w:val="singleLevel"/>
    <w:tmpl w:val="81D426B2"/>
    <w:lvl w:ilvl="0">
      <w:start w:val="4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</w:abstractNum>
  <w:abstractNum w:abstractNumId="7" w15:restartNumberingAfterBreak="0">
    <w:nsid w:val="608760F1"/>
    <w:multiLevelType w:val="multilevel"/>
    <w:tmpl w:val="22C06308"/>
    <w:lvl w:ilvl="0">
      <w:start w:val="1"/>
      <w:numFmt w:val="none"/>
      <w:lvlText w:val="5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5.3.2"/>
      <w:lvlJc w:val="left"/>
      <w:pPr>
        <w:tabs>
          <w:tab w:val="num" w:pos="252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5.3.0"/>
      <w:lvlJc w:val="left"/>
      <w:pPr>
        <w:tabs>
          <w:tab w:val="num" w:pos="324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8" w15:restartNumberingAfterBreak="0">
    <w:nsid w:val="619A24D4"/>
    <w:multiLevelType w:val="hybridMultilevel"/>
    <w:tmpl w:val="10667B5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8A3C0B"/>
    <w:multiLevelType w:val="multilevel"/>
    <w:tmpl w:val="958A556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D3"/>
    <w:rsid w:val="000C3599"/>
    <w:rsid w:val="0019313E"/>
    <w:rsid w:val="001A14D3"/>
    <w:rsid w:val="002253B6"/>
    <w:rsid w:val="002D4E1A"/>
    <w:rsid w:val="003D008A"/>
    <w:rsid w:val="003E78A4"/>
    <w:rsid w:val="0040489E"/>
    <w:rsid w:val="005151BD"/>
    <w:rsid w:val="00660482"/>
    <w:rsid w:val="00695DC7"/>
    <w:rsid w:val="006A66D1"/>
    <w:rsid w:val="006D1E3A"/>
    <w:rsid w:val="006E087C"/>
    <w:rsid w:val="006F48E2"/>
    <w:rsid w:val="0072344D"/>
    <w:rsid w:val="007567AF"/>
    <w:rsid w:val="007B0015"/>
    <w:rsid w:val="00806D6C"/>
    <w:rsid w:val="008F37DC"/>
    <w:rsid w:val="00917841"/>
    <w:rsid w:val="00983EA6"/>
    <w:rsid w:val="009B148B"/>
    <w:rsid w:val="009F7988"/>
    <w:rsid w:val="00B07866"/>
    <w:rsid w:val="00B13F85"/>
    <w:rsid w:val="00BE3F23"/>
    <w:rsid w:val="00C22118"/>
    <w:rsid w:val="00DB3ABD"/>
    <w:rsid w:val="00E96A60"/>
    <w:rsid w:val="00ED59A1"/>
    <w:rsid w:val="00F46B72"/>
    <w:rsid w:val="00F85DB8"/>
    <w:rsid w:val="00FF7D87"/>
    <w:rsid w:val="631FA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B50BD5"/>
  <w15:chartTrackingRefBased/>
  <w15:docId w15:val="{A4F5832A-5722-41CA-B478-54413599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ind w:right="-720"/>
      <w:jc w:val="both"/>
      <w:outlineLvl w:val="0"/>
    </w:pPr>
    <w:rPr>
      <w:b/>
      <w:i/>
      <w:snapToGrid w:val="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ind w:right="-720"/>
      <w:jc w:val="both"/>
      <w:outlineLvl w:val="1"/>
    </w:pPr>
    <w:rPr>
      <w:b/>
      <w:snapToGrid w:val="0"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ind w:right="-720"/>
      <w:jc w:val="center"/>
      <w:outlineLvl w:val="2"/>
    </w:pPr>
    <w:rPr>
      <w:b/>
      <w:snapToGrid w:val="0"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ind w:right="-720"/>
      <w:outlineLvl w:val="4"/>
    </w:pPr>
    <w:rPr>
      <w:rFonts w:ascii="Tahoma" w:hAnsi="Tahoma" w:cs="Tahoma"/>
      <w:b/>
      <w:bCs/>
      <w:snapToGrid w:val="0"/>
      <w:lang w:val="en-GB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Tahoma" w:hAnsi="Tahoma" w:cs="Tahoma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720"/>
      <w:jc w:val="both"/>
    </w:pPr>
  </w:style>
  <w:style w:type="paragraph" w:styleId="BodyTextIndent2">
    <w:name w:val="Body Text Indent 2"/>
    <w:basedOn w:val="Normal"/>
    <w:pPr>
      <w:ind w:left="2160" w:hanging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630"/>
      </w:tabs>
      <w:ind w:firstLine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1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Inspection Procedure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Inspection Procedure</dc:title>
  <dc:subject>QMP 004</dc:subject>
  <dc:creator>Jim Turnham</dc:creator>
  <cp:keywords/>
  <cp:lastModifiedBy>Jim Turnham</cp:lastModifiedBy>
  <cp:revision>2</cp:revision>
  <cp:lastPrinted>2017-05-04T01:12:00Z</cp:lastPrinted>
  <dcterms:created xsi:type="dcterms:W3CDTF">2020-01-27T20:06:00Z</dcterms:created>
  <dcterms:modified xsi:type="dcterms:W3CDTF">2020-01-27T20:06:00Z</dcterms:modified>
</cp:coreProperties>
</file>